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B91FF" w14:textId="089FF53C" w:rsidR="001F7701" w:rsidRPr="00292ED7" w:rsidRDefault="35CA2BA0" w:rsidP="35CA2BA0">
      <w:pPr>
        <w:jc w:val="center"/>
        <w:rPr>
          <w:rFonts w:asciiTheme="majorHAnsi" w:hAnsiTheme="majorHAnsi" w:cstheme="majorHAnsi"/>
          <w:b/>
          <w:bCs/>
          <w:sz w:val="40"/>
          <w:szCs w:val="40"/>
        </w:rPr>
      </w:pPr>
      <w:r w:rsidRPr="00292ED7">
        <w:rPr>
          <w:rFonts w:asciiTheme="majorHAnsi" w:hAnsiTheme="majorHAnsi" w:cstheme="majorHAnsi"/>
          <w:b/>
          <w:bCs/>
          <w:sz w:val="40"/>
          <w:szCs w:val="40"/>
        </w:rPr>
        <w:t xml:space="preserve">Commission Permanente du 28/11/2022 </w:t>
      </w:r>
    </w:p>
    <w:p w14:paraId="7B8FB3EB" w14:textId="77777777" w:rsidR="00391DAC" w:rsidRPr="00292ED7" w:rsidRDefault="00391DAC" w:rsidP="35CA2BA0">
      <w:pPr>
        <w:jc w:val="center"/>
        <w:rPr>
          <w:rFonts w:asciiTheme="majorHAnsi" w:hAnsiTheme="majorHAnsi" w:cstheme="majorHAnsi"/>
          <w:b/>
          <w:bCs/>
          <w:sz w:val="40"/>
          <w:szCs w:val="40"/>
        </w:rPr>
      </w:pPr>
    </w:p>
    <w:p w14:paraId="5EBC291E" w14:textId="2B12FBE6" w:rsidR="00B41435" w:rsidRDefault="35CA2BA0" w:rsidP="00292ED7">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t>FINANCES – BUDGET</w:t>
      </w:r>
    </w:p>
    <w:p w14:paraId="125660ED" w14:textId="77777777" w:rsidR="00292ED7" w:rsidRPr="00292ED7" w:rsidRDefault="00292ED7" w:rsidP="00292ED7">
      <w:pPr>
        <w:spacing w:after="0" w:line="240" w:lineRule="auto"/>
        <w:jc w:val="center"/>
        <w:rPr>
          <w:rFonts w:asciiTheme="majorHAnsi" w:hAnsiTheme="majorHAnsi" w:cstheme="majorHAnsi"/>
          <w:b/>
          <w:bCs/>
          <w:sz w:val="24"/>
          <w:szCs w:val="24"/>
        </w:rPr>
      </w:pPr>
    </w:p>
    <w:p w14:paraId="1DBE99A4" w14:textId="57A289CC" w:rsidR="00295CCB" w:rsidRPr="00292ED7" w:rsidRDefault="00295CCB" w:rsidP="00295CCB">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22.304 - ASSEMBLEE - Association Amicale des Conseillers Généraux des Hauts-de-Seine AACG 92 - subvention 2023</w:t>
      </w:r>
      <w:r w:rsidR="00391DAC" w:rsidRPr="00292ED7">
        <w:rPr>
          <w:rFonts w:asciiTheme="majorHAnsi" w:hAnsiTheme="majorHAnsi" w:cstheme="majorHAnsi"/>
          <w:b/>
          <w:bCs/>
          <w:sz w:val="24"/>
          <w:szCs w:val="24"/>
        </w:rPr>
        <w:t> : pour à l’unanimité</w:t>
      </w:r>
    </w:p>
    <w:p w14:paraId="3418EEB6" w14:textId="77777777" w:rsidR="00295CCB" w:rsidRPr="00292ED7" w:rsidRDefault="00295CCB" w:rsidP="00295CCB">
      <w:pPr>
        <w:spacing w:after="0" w:line="240" w:lineRule="auto"/>
        <w:rPr>
          <w:rFonts w:asciiTheme="majorHAnsi" w:hAnsiTheme="majorHAnsi" w:cstheme="majorHAnsi"/>
          <w:sz w:val="18"/>
          <w:szCs w:val="18"/>
        </w:rPr>
      </w:pPr>
    </w:p>
    <w:p w14:paraId="3B8A968E" w14:textId="2B6382AF" w:rsidR="00295CCB" w:rsidRPr="00292ED7" w:rsidRDefault="35CA2BA0" w:rsidP="00295CCB">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Pour l’année 2023, l’AACG 92 sollicite le bénéfice de cette subvention d’équilibre à hauteur de </w:t>
      </w:r>
      <w:r w:rsidRPr="00292ED7">
        <w:rPr>
          <w:rFonts w:asciiTheme="majorHAnsi" w:hAnsiTheme="majorHAnsi" w:cstheme="majorHAnsi"/>
          <w:b/>
          <w:bCs/>
          <w:sz w:val="18"/>
          <w:szCs w:val="18"/>
        </w:rPr>
        <w:t>470 000 €</w:t>
      </w:r>
      <w:r w:rsidRPr="00292ED7">
        <w:rPr>
          <w:rFonts w:asciiTheme="majorHAnsi" w:hAnsiTheme="majorHAnsi" w:cstheme="majorHAnsi"/>
          <w:sz w:val="18"/>
          <w:szCs w:val="18"/>
        </w:rPr>
        <w:t xml:space="preserve">, afin de permettre le paiement des pensions de retraite de ses sociétaires, des frais bancaires et des notes d’honoraires </w:t>
      </w:r>
      <w:proofErr w:type="spellStart"/>
      <w:r w:rsidRPr="00292ED7">
        <w:rPr>
          <w:rFonts w:asciiTheme="majorHAnsi" w:hAnsiTheme="majorHAnsi" w:cstheme="majorHAnsi"/>
          <w:sz w:val="18"/>
          <w:szCs w:val="18"/>
        </w:rPr>
        <w:t>générés</w:t>
      </w:r>
      <w:proofErr w:type="spellEnd"/>
      <w:r w:rsidRPr="00292ED7">
        <w:rPr>
          <w:rFonts w:asciiTheme="majorHAnsi" w:hAnsiTheme="majorHAnsi" w:cstheme="majorHAnsi"/>
          <w:sz w:val="18"/>
          <w:szCs w:val="18"/>
        </w:rPr>
        <w:t xml:space="preserve"> par son activité́.</w:t>
      </w:r>
    </w:p>
    <w:p w14:paraId="16CAC638" w14:textId="77777777" w:rsidR="00295CCB" w:rsidRPr="00292ED7" w:rsidRDefault="00295CCB" w:rsidP="00DE2378">
      <w:pPr>
        <w:spacing w:after="0" w:line="240" w:lineRule="auto"/>
        <w:rPr>
          <w:rFonts w:asciiTheme="majorHAnsi" w:hAnsiTheme="majorHAnsi" w:cstheme="majorHAnsi"/>
          <w:b/>
          <w:bCs/>
          <w:sz w:val="24"/>
          <w:szCs w:val="24"/>
        </w:rPr>
      </w:pPr>
    </w:p>
    <w:p w14:paraId="52288DF5" w14:textId="77777777" w:rsidR="00391DAC" w:rsidRPr="00292ED7" w:rsidRDefault="35CA2BA0"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22.267 - ASSEMBLEE - AMD 92 - Subvention 2022 </w:t>
      </w:r>
      <w:r w:rsidR="00391DAC" w:rsidRPr="00292ED7">
        <w:rPr>
          <w:rFonts w:asciiTheme="majorHAnsi" w:hAnsiTheme="majorHAnsi" w:cstheme="majorHAnsi"/>
          <w:b/>
          <w:bCs/>
          <w:sz w:val="24"/>
          <w:szCs w:val="24"/>
        </w:rPr>
        <w:t>: pour à l’unanimité</w:t>
      </w:r>
    </w:p>
    <w:p w14:paraId="36F5F202" w14:textId="78DAE2DE" w:rsidR="35CA2BA0" w:rsidRPr="00292ED7" w:rsidRDefault="35CA2BA0" w:rsidP="00391DAC">
      <w:pPr>
        <w:spacing w:after="0" w:line="240" w:lineRule="auto"/>
        <w:rPr>
          <w:rFonts w:asciiTheme="majorHAnsi" w:hAnsiTheme="majorHAnsi" w:cstheme="majorHAnsi"/>
          <w:sz w:val="18"/>
          <w:szCs w:val="18"/>
          <w:highlight w:val="yellow"/>
        </w:rPr>
      </w:pPr>
    </w:p>
    <w:p w14:paraId="4C139D2A" w14:textId="77777777" w:rsidR="00295CCB" w:rsidRPr="00292ED7" w:rsidRDefault="00295CCB" w:rsidP="00295CCB">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L’association des Maires du Département des Hauts-de-Seine (AMD 92) a sollicité, au titre de l’année 2022, le versement d’une subvention de fonctionnement : </w:t>
      </w:r>
      <w:r w:rsidRPr="00292ED7">
        <w:rPr>
          <w:rFonts w:asciiTheme="majorHAnsi" w:hAnsiTheme="majorHAnsi" w:cstheme="majorHAnsi"/>
          <w:b/>
          <w:bCs/>
          <w:sz w:val="18"/>
          <w:szCs w:val="18"/>
        </w:rPr>
        <w:t>150 000 €</w:t>
      </w:r>
      <w:r w:rsidRPr="00292ED7">
        <w:rPr>
          <w:rFonts w:asciiTheme="majorHAnsi" w:hAnsiTheme="majorHAnsi" w:cstheme="majorHAnsi"/>
          <w:sz w:val="18"/>
          <w:szCs w:val="18"/>
        </w:rPr>
        <w:t xml:space="preserve"> (augmentation de 20% par rapport à l’année dernière - pour répondre à la montée en puissance de cette association, de plus en plus sollicitée par les communes).</w:t>
      </w:r>
    </w:p>
    <w:p w14:paraId="6A941EE7" w14:textId="77777777" w:rsidR="00295CCB" w:rsidRPr="00292ED7" w:rsidRDefault="00295CCB" w:rsidP="00DE2378">
      <w:pPr>
        <w:spacing w:after="0" w:line="240" w:lineRule="auto"/>
        <w:rPr>
          <w:rFonts w:asciiTheme="majorHAnsi" w:hAnsiTheme="majorHAnsi" w:cstheme="majorHAnsi"/>
          <w:b/>
          <w:bCs/>
          <w:sz w:val="24"/>
          <w:szCs w:val="24"/>
        </w:rPr>
      </w:pPr>
    </w:p>
    <w:p w14:paraId="0BBA0054" w14:textId="10030BEC" w:rsidR="00494768" w:rsidRPr="00292ED7" w:rsidRDefault="35CA2BA0" w:rsidP="35CA2BA0">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22.314 - ASSEMBLEE – Mouvement National des </w:t>
      </w:r>
      <w:proofErr w:type="spellStart"/>
      <w:r w:rsidRPr="00292ED7">
        <w:rPr>
          <w:rFonts w:asciiTheme="majorHAnsi" w:hAnsiTheme="majorHAnsi" w:cstheme="majorHAnsi"/>
          <w:b/>
          <w:bCs/>
          <w:sz w:val="24"/>
          <w:szCs w:val="24"/>
        </w:rPr>
        <w:t>Elus</w:t>
      </w:r>
      <w:proofErr w:type="spellEnd"/>
      <w:r w:rsidRPr="00292ED7">
        <w:rPr>
          <w:rFonts w:asciiTheme="majorHAnsi" w:hAnsiTheme="majorHAnsi" w:cstheme="majorHAnsi"/>
          <w:b/>
          <w:bCs/>
          <w:sz w:val="24"/>
          <w:szCs w:val="24"/>
        </w:rPr>
        <w:t xml:space="preserve"> Locaux MNEL - subvention 2022</w:t>
      </w:r>
      <w:r w:rsidR="00391DAC" w:rsidRPr="00292ED7">
        <w:rPr>
          <w:rFonts w:asciiTheme="majorHAnsi" w:hAnsiTheme="majorHAnsi" w:cstheme="majorHAnsi"/>
          <w:b/>
          <w:bCs/>
          <w:sz w:val="24"/>
          <w:szCs w:val="24"/>
        </w:rPr>
        <w:t> : abstention des élus de l’opposition</w:t>
      </w:r>
    </w:p>
    <w:p w14:paraId="79AB5766" w14:textId="77777777" w:rsidR="00494768" w:rsidRPr="00292ED7" w:rsidRDefault="00494768" w:rsidP="00494768">
      <w:pPr>
        <w:spacing w:after="0" w:line="240" w:lineRule="auto"/>
        <w:rPr>
          <w:rFonts w:asciiTheme="majorHAnsi" w:hAnsiTheme="majorHAnsi" w:cstheme="majorHAnsi"/>
        </w:rPr>
      </w:pPr>
    </w:p>
    <w:p w14:paraId="3D44EFCC" w14:textId="77777777" w:rsidR="00494768" w:rsidRPr="00292ED7" w:rsidRDefault="00494768" w:rsidP="00494768">
      <w:pPr>
        <w:spacing w:after="0" w:line="240" w:lineRule="auto"/>
        <w:jc w:val="both"/>
        <w:rPr>
          <w:rFonts w:asciiTheme="majorHAnsi" w:hAnsiTheme="majorHAnsi" w:cstheme="majorHAnsi"/>
          <w:i/>
          <w:iCs/>
          <w:sz w:val="18"/>
          <w:szCs w:val="18"/>
        </w:rPr>
      </w:pPr>
      <w:r w:rsidRPr="00292ED7">
        <w:rPr>
          <w:rFonts w:asciiTheme="majorHAnsi" w:hAnsiTheme="majorHAnsi" w:cstheme="majorHAnsi"/>
          <w:i/>
          <w:iCs/>
          <w:sz w:val="18"/>
          <w:szCs w:val="18"/>
        </w:rPr>
        <w:t xml:space="preserve"> « Cette association a pour objet l’information et la formation civique et technique des </w:t>
      </w:r>
      <w:proofErr w:type="spellStart"/>
      <w:r w:rsidRPr="00292ED7">
        <w:rPr>
          <w:rFonts w:asciiTheme="majorHAnsi" w:hAnsiTheme="majorHAnsi" w:cstheme="majorHAnsi"/>
          <w:i/>
          <w:iCs/>
          <w:sz w:val="18"/>
          <w:szCs w:val="18"/>
        </w:rPr>
        <w:t>élus</w:t>
      </w:r>
      <w:proofErr w:type="spellEnd"/>
      <w:r w:rsidRPr="00292ED7">
        <w:rPr>
          <w:rFonts w:asciiTheme="majorHAnsi" w:hAnsiTheme="majorHAnsi" w:cstheme="majorHAnsi"/>
          <w:i/>
          <w:iCs/>
          <w:sz w:val="18"/>
          <w:szCs w:val="18"/>
        </w:rPr>
        <w:t xml:space="preserve"> locaux, des cadres et des techniciens des services de l’administration locale. » </w:t>
      </w:r>
    </w:p>
    <w:p w14:paraId="18B035CF" w14:textId="77777777" w:rsidR="00494768" w:rsidRPr="00292ED7" w:rsidRDefault="00494768" w:rsidP="00494768">
      <w:pPr>
        <w:spacing w:after="0" w:line="240" w:lineRule="auto"/>
        <w:rPr>
          <w:rFonts w:asciiTheme="majorHAnsi" w:hAnsiTheme="majorHAnsi" w:cstheme="majorHAnsi"/>
          <w:sz w:val="18"/>
          <w:szCs w:val="18"/>
        </w:rPr>
      </w:pPr>
    </w:p>
    <w:p w14:paraId="3B0D11BA" w14:textId="77777777" w:rsidR="00494768" w:rsidRPr="00292ED7" w:rsidRDefault="00494768" w:rsidP="00494768">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Subvention de fonctionnement de </w:t>
      </w:r>
      <w:r w:rsidRPr="00292ED7">
        <w:rPr>
          <w:rFonts w:asciiTheme="majorHAnsi" w:hAnsiTheme="majorHAnsi" w:cstheme="majorHAnsi"/>
          <w:b/>
          <w:bCs/>
          <w:sz w:val="18"/>
          <w:szCs w:val="18"/>
        </w:rPr>
        <w:t>22 000</w:t>
      </w:r>
      <w:r w:rsidRPr="00292ED7">
        <w:rPr>
          <w:rFonts w:asciiTheme="majorHAnsi" w:hAnsiTheme="majorHAnsi" w:cstheme="majorHAnsi"/>
          <w:sz w:val="18"/>
          <w:szCs w:val="18"/>
        </w:rPr>
        <w:t xml:space="preserve"> €.</w:t>
      </w:r>
    </w:p>
    <w:p w14:paraId="1BA179B5" w14:textId="77777777" w:rsidR="00295CCB" w:rsidRPr="00292ED7" w:rsidRDefault="00295CCB" w:rsidP="00DE2378">
      <w:pPr>
        <w:spacing w:after="0" w:line="240" w:lineRule="auto"/>
        <w:rPr>
          <w:rFonts w:asciiTheme="majorHAnsi" w:hAnsiTheme="majorHAnsi" w:cstheme="majorHAnsi"/>
          <w:b/>
          <w:bCs/>
          <w:sz w:val="24"/>
          <w:szCs w:val="24"/>
        </w:rPr>
      </w:pPr>
    </w:p>
    <w:p w14:paraId="38D2B090" w14:textId="77777777" w:rsidR="00391DAC" w:rsidRPr="00292ED7" w:rsidRDefault="00085AA7" w:rsidP="00391DA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22.308 - FINANCES - Admission en non-valeur et créances éteintes 2022 </w:t>
      </w:r>
      <w:r w:rsidR="00391DAC" w:rsidRPr="00292ED7">
        <w:rPr>
          <w:rFonts w:asciiTheme="majorHAnsi" w:hAnsiTheme="majorHAnsi" w:cstheme="majorHAnsi"/>
          <w:b/>
          <w:bCs/>
          <w:sz w:val="24"/>
          <w:szCs w:val="24"/>
        </w:rPr>
        <w:t>: pour à l’unanimité</w:t>
      </w:r>
    </w:p>
    <w:p w14:paraId="2E5BEF6E" w14:textId="05CC65F3" w:rsidR="00085AA7" w:rsidRPr="00292ED7" w:rsidRDefault="00085AA7" w:rsidP="00085AA7">
      <w:pPr>
        <w:spacing w:after="0" w:line="240" w:lineRule="auto"/>
        <w:rPr>
          <w:rFonts w:asciiTheme="majorHAnsi" w:hAnsiTheme="majorHAnsi" w:cstheme="majorHAnsi"/>
        </w:rPr>
      </w:pPr>
    </w:p>
    <w:p w14:paraId="17FD183E" w14:textId="2CCFA918" w:rsidR="00085AA7" w:rsidRPr="00292ED7" w:rsidRDefault="35CA2BA0" w:rsidP="00085AA7">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L'admission en non-valeur est proposée au Département par le comptable public, dès lors qu’une créance lui paraît irrécouvrable. 352 pièces justificatives représentant une dépense totale de </w:t>
      </w:r>
      <w:r w:rsidRPr="00292ED7">
        <w:rPr>
          <w:rFonts w:asciiTheme="majorHAnsi" w:hAnsiTheme="majorHAnsi" w:cstheme="majorHAnsi"/>
          <w:b/>
          <w:bCs/>
          <w:sz w:val="18"/>
          <w:szCs w:val="18"/>
        </w:rPr>
        <w:t>306 786,95</w:t>
      </w:r>
      <w:r w:rsidRPr="00292ED7">
        <w:rPr>
          <w:rFonts w:asciiTheme="majorHAnsi" w:hAnsiTheme="majorHAnsi" w:cstheme="majorHAnsi"/>
          <w:sz w:val="18"/>
          <w:szCs w:val="18"/>
        </w:rPr>
        <w:t xml:space="preserve"> € </w:t>
      </w:r>
    </w:p>
    <w:p w14:paraId="6397CEB9" w14:textId="77777777" w:rsidR="00085AA7" w:rsidRPr="00292ED7" w:rsidRDefault="00085AA7" w:rsidP="00085AA7">
      <w:pPr>
        <w:spacing w:after="0" w:line="240" w:lineRule="auto"/>
        <w:jc w:val="center"/>
        <w:rPr>
          <w:rFonts w:asciiTheme="majorHAnsi" w:hAnsiTheme="majorHAnsi" w:cstheme="majorHAnsi"/>
          <w:sz w:val="18"/>
          <w:szCs w:val="18"/>
        </w:rPr>
      </w:pPr>
      <w:r w:rsidRPr="00292ED7">
        <w:rPr>
          <w:rFonts w:asciiTheme="majorHAnsi" w:hAnsiTheme="majorHAnsi" w:cstheme="majorHAnsi"/>
          <w:noProof/>
          <w:sz w:val="18"/>
          <w:szCs w:val="18"/>
        </w:rPr>
        <w:drawing>
          <wp:inline distT="0" distB="0" distL="0" distR="0" wp14:anchorId="7A14F2CA" wp14:editId="10B32C84">
            <wp:extent cx="5224182" cy="1887910"/>
            <wp:effectExtent l="133350" t="114300" r="147955" b="169545"/>
            <wp:docPr id="15" name="Picture 15"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Une image contenant table&#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5238525" cy="189309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1E284FE" w14:textId="788EFE4F" w:rsidR="00085AA7" w:rsidRPr="00292ED7" w:rsidRDefault="00085AA7" w:rsidP="00085AA7">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Une créance est éteinte lorsqu’une décision juridique extérieure définitive, en particulier un jugement, prononce son caractère irrécouvrable. L’effacement soumis au vote s’élève à 111 305,70 €, et porte principalement sur des indus d’aides sociales (personnes ayant fait faillite). </w:t>
      </w:r>
    </w:p>
    <w:p w14:paraId="69A2986E" w14:textId="77777777" w:rsidR="00295CCB" w:rsidRPr="00292ED7" w:rsidRDefault="00295CCB" w:rsidP="00DE2378">
      <w:pPr>
        <w:spacing w:after="0" w:line="240" w:lineRule="auto"/>
        <w:rPr>
          <w:rFonts w:asciiTheme="majorHAnsi" w:hAnsiTheme="majorHAnsi" w:cstheme="majorHAnsi"/>
          <w:b/>
          <w:bCs/>
          <w:sz w:val="24"/>
          <w:szCs w:val="24"/>
        </w:rPr>
      </w:pPr>
    </w:p>
    <w:p w14:paraId="61DF1F73" w14:textId="77777777" w:rsidR="00391DAC" w:rsidRPr="00292ED7" w:rsidRDefault="00085AA7"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22.303 - FINANCES - SA HLM MEECAM - transfert de garantie d'emprunts </w:t>
      </w:r>
      <w:r w:rsidR="00391DAC" w:rsidRPr="00292ED7">
        <w:rPr>
          <w:rFonts w:asciiTheme="majorHAnsi" w:hAnsiTheme="majorHAnsi" w:cstheme="majorHAnsi"/>
          <w:b/>
          <w:bCs/>
          <w:sz w:val="24"/>
          <w:szCs w:val="24"/>
        </w:rPr>
        <w:t>: pour à l’unanimité</w:t>
      </w:r>
    </w:p>
    <w:p w14:paraId="29703752" w14:textId="47C65BEA" w:rsidR="00085AA7" w:rsidRPr="00292ED7" w:rsidRDefault="00085AA7" w:rsidP="00085AA7">
      <w:pPr>
        <w:spacing w:after="0" w:line="240" w:lineRule="auto"/>
        <w:rPr>
          <w:rFonts w:asciiTheme="majorHAnsi" w:hAnsiTheme="majorHAnsi" w:cstheme="majorHAnsi"/>
          <w:sz w:val="18"/>
          <w:szCs w:val="18"/>
        </w:rPr>
      </w:pPr>
    </w:p>
    <w:p w14:paraId="510708AC" w14:textId="1FC0F162" w:rsidR="00085AA7" w:rsidRPr="00292ED7" w:rsidRDefault="00085AA7" w:rsidP="00085AA7">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Transfert de contrat dû à un merger/rachat de la compagnie d’assurance. </w:t>
      </w:r>
    </w:p>
    <w:p w14:paraId="47F8FA1E" w14:textId="77777777" w:rsidR="00391DAC" w:rsidRPr="00292ED7" w:rsidRDefault="00391DAC" w:rsidP="00085AA7">
      <w:pPr>
        <w:spacing w:after="0" w:line="240" w:lineRule="auto"/>
        <w:rPr>
          <w:rFonts w:asciiTheme="majorHAnsi" w:hAnsiTheme="majorHAnsi" w:cstheme="majorHAnsi"/>
          <w:sz w:val="18"/>
          <w:szCs w:val="18"/>
        </w:rPr>
      </w:pPr>
    </w:p>
    <w:p w14:paraId="5D4F3DED" w14:textId="77777777" w:rsidR="00391DAC" w:rsidRPr="00292ED7" w:rsidRDefault="008E14F4" w:rsidP="00391DA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22.323 - FINANCES - SCIC coopérative carbone Paris - prise de participation de la SOGARIS </w:t>
      </w:r>
      <w:r w:rsidR="00391DAC" w:rsidRPr="00292ED7">
        <w:rPr>
          <w:rFonts w:asciiTheme="majorHAnsi" w:hAnsiTheme="majorHAnsi" w:cstheme="majorHAnsi"/>
          <w:b/>
          <w:bCs/>
          <w:sz w:val="24"/>
          <w:szCs w:val="24"/>
        </w:rPr>
        <w:t>: pour à l’unanimité</w:t>
      </w:r>
    </w:p>
    <w:p w14:paraId="29E5E51D" w14:textId="44078729" w:rsidR="008E14F4" w:rsidRPr="00292ED7" w:rsidRDefault="008E14F4" w:rsidP="00391DAC">
      <w:pPr>
        <w:spacing w:after="0" w:line="240" w:lineRule="auto"/>
        <w:jc w:val="both"/>
        <w:rPr>
          <w:rFonts w:asciiTheme="majorHAnsi" w:hAnsiTheme="majorHAnsi" w:cstheme="majorHAnsi"/>
          <w:sz w:val="18"/>
          <w:szCs w:val="18"/>
        </w:rPr>
      </w:pPr>
    </w:p>
    <w:p w14:paraId="1B47C4C6" w14:textId="77777777" w:rsidR="008E14F4" w:rsidRPr="00292ED7" w:rsidRDefault="008E14F4" w:rsidP="008E14F4">
      <w:pPr>
        <w:spacing w:after="0" w:line="240" w:lineRule="auto"/>
        <w:rPr>
          <w:rFonts w:asciiTheme="majorHAnsi" w:hAnsiTheme="majorHAnsi" w:cstheme="majorHAnsi"/>
          <w:sz w:val="18"/>
          <w:szCs w:val="18"/>
        </w:rPr>
      </w:pPr>
    </w:p>
    <w:p w14:paraId="2B5495CE" w14:textId="77777777" w:rsidR="008E14F4" w:rsidRPr="00292ED7" w:rsidRDefault="008E14F4" w:rsidP="008E14F4">
      <w:pPr>
        <w:spacing w:after="0" w:line="240" w:lineRule="auto"/>
        <w:jc w:val="center"/>
        <w:rPr>
          <w:rFonts w:asciiTheme="majorHAnsi" w:hAnsiTheme="majorHAnsi" w:cstheme="majorHAnsi"/>
          <w:sz w:val="18"/>
          <w:szCs w:val="18"/>
        </w:rPr>
      </w:pPr>
      <w:r w:rsidRPr="00292ED7">
        <w:rPr>
          <w:rFonts w:asciiTheme="majorHAnsi" w:hAnsiTheme="majorHAnsi" w:cstheme="majorHAnsi"/>
          <w:noProof/>
          <w:sz w:val="18"/>
          <w:szCs w:val="18"/>
        </w:rPr>
        <w:drawing>
          <wp:inline distT="0" distB="0" distL="0" distR="0" wp14:anchorId="6D5FF25C" wp14:editId="14E19DAC">
            <wp:extent cx="4559300" cy="2550981"/>
            <wp:effectExtent l="133350" t="114300" r="127000" b="173355"/>
            <wp:docPr id="19" name="Image 1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Une image contenant texte&#10;&#10;Description générée automatiquement"/>
                    <pic:cNvPicPr/>
                  </pic:nvPicPr>
                  <pic:blipFill>
                    <a:blip r:embed="rId8"/>
                    <a:stretch>
                      <a:fillRect/>
                    </a:stretch>
                  </pic:blipFill>
                  <pic:spPr>
                    <a:xfrm>
                      <a:off x="0" y="0"/>
                      <a:ext cx="4565797" cy="255461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703CA50" w14:textId="77777777" w:rsidR="008E14F4" w:rsidRPr="00292ED7" w:rsidRDefault="008E14F4" w:rsidP="008E14F4">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La Coopérative Carbone Paris-Métropole s’inscrit dans le cadre des Plans Climat de la Ville de Paris et de la Métropole du Grand Paris pour répondre à l’objectif de neutralité carbone du territoire en 2050. Elle vise à réunir les acteurs du territoire autour d’un projet fédérateur pour le climat et de travailler en réseau en particulier avec d’autres collectivités afin de mettre en commun les potentiels et solutions. La SCIC se donne pour objet social </w:t>
      </w:r>
      <w:r w:rsidRPr="00292ED7">
        <w:rPr>
          <w:rFonts w:asciiTheme="majorHAnsi" w:hAnsiTheme="majorHAnsi" w:cstheme="majorHAnsi"/>
          <w:i/>
          <w:iCs/>
          <w:sz w:val="18"/>
          <w:szCs w:val="18"/>
        </w:rPr>
        <w:t>« la production, la fourniture de biens et de services d'intérêt collectif présentant un caractère d'utilité sociale »</w:t>
      </w:r>
      <w:r w:rsidRPr="00292ED7">
        <w:rPr>
          <w:rFonts w:asciiTheme="majorHAnsi" w:hAnsiTheme="majorHAnsi" w:cstheme="majorHAnsi"/>
          <w:sz w:val="18"/>
          <w:szCs w:val="18"/>
        </w:rPr>
        <w:t>.</w:t>
      </w:r>
    </w:p>
    <w:p w14:paraId="17754E09" w14:textId="77777777" w:rsidR="008E14F4" w:rsidRPr="00292ED7" w:rsidRDefault="008E14F4" w:rsidP="008E14F4">
      <w:pPr>
        <w:spacing w:after="0" w:line="240" w:lineRule="auto"/>
        <w:jc w:val="both"/>
        <w:rPr>
          <w:rFonts w:asciiTheme="majorHAnsi" w:hAnsiTheme="majorHAnsi" w:cstheme="majorHAnsi"/>
          <w:sz w:val="18"/>
          <w:szCs w:val="18"/>
        </w:rPr>
      </w:pPr>
    </w:p>
    <w:p w14:paraId="0A3F6320" w14:textId="77777777" w:rsidR="008E14F4" w:rsidRPr="00292ED7" w:rsidRDefault="008E14F4" w:rsidP="008E14F4">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La prise de participation dans le capital de la coopérative Carbone permettra à la SAEML SOGARIS d’intégrer un dispositif inédit, tant par le statut de cette coopérative, que par son périmètre d’action, en cherchant à maximiser l’effet de levier local de l’investissement dans la contribution carbone.</w:t>
      </w:r>
    </w:p>
    <w:p w14:paraId="3CCA6A6A" w14:textId="77777777" w:rsidR="008E14F4" w:rsidRPr="00292ED7" w:rsidRDefault="008E14F4" w:rsidP="008E14F4">
      <w:pPr>
        <w:spacing w:after="0" w:line="240" w:lineRule="auto"/>
        <w:jc w:val="both"/>
        <w:rPr>
          <w:rFonts w:asciiTheme="majorHAnsi" w:hAnsiTheme="majorHAnsi" w:cstheme="majorHAnsi"/>
          <w:sz w:val="18"/>
          <w:szCs w:val="18"/>
        </w:rPr>
      </w:pPr>
    </w:p>
    <w:p w14:paraId="3C61294B" w14:textId="77777777" w:rsidR="008E14F4" w:rsidRPr="00292ED7" w:rsidRDefault="008E14F4" w:rsidP="008E14F4">
      <w:pPr>
        <w:pStyle w:val="Paragraphedeliste"/>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Approuver la prise de participation par la SAEML SOGARIS de 2 000 titres à émettre, au prix global de </w:t>
      </w:r>
      <w:r w:rsidRPr="00292ED7">
        <w:rPr>
          <w:rFonts w:asciiTheme="majorHAnsi" w:hAnsiTheme="majorHAnsi" w:cstheme="majorHAnsi"/>
          <w:b/>
          <w:bCs/>
          <w:sz w:val="18"/>
          <w:szCs w:val="18"/>
        </w:rPr>
        <w:t>200 000 €</w:t>
      </w:r>
      <w:r w:rsidRPr="00292ED7">
        <w:rPr>
          <w:rFonts w:asciiTheme="majorHAnsi" w:hAnsiTheme="majorHAnsi" w:cstheme="majorHAnsi"/>
          <w:sz w:val="18"/>
          <w:szCs w:val="18"/>
        </w:rPr>
        <w:t>, soit un prix unitaire de 100 € ;</w:t>
      </w:r>
    </w:p>
    <w:p w14:paraId="7679F257" w14:textId="77777777" w:rsidR="008E14F4" w:rsidRPr="00292ED7" w:rsidRDefault="008E14F4" w:rsidP="008E14F4">
      <w:pPr>
        <w:pStyle w:val="Paragraphedeliste"/>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Approuver le projet de statuts de la SCIC Coopérative Carbone Paris-Métropole ;</w:t>
      </w:r>
    </w:p>
    <w:p w14:paraId="3F52FA7A" w14:textId="77777777" w:rsidR="008E14F4" w:rsidRPr="00292ED7" w:rsidRDefault="008E14F4" w:rsidP="008E14F4">
      <w:pPr>
        <w:pStyle w:val="Paragraphedeliste"/>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Entériner le fait que le Conseil d’administration de la SAEML SOGARIS et/ou ses dirigeants puissent ajuster les modalités, notamment de calendrier, afin de permettre la réalisation de ces opérations.</w:t>
      </w:r>
    </w:p>
    <w:p w14:paraId="0DA0D742" w14:textId="5B3EE57D" w:rsidR="008E14F4" w:rsidRPr="00292ED7" w:rsidRDefault="008E14F4" w:rsidP="35CA2BA0">
      <w:pPr>
        <w:spacing w:after="0" w:line="240" w:lineRule="auto"/>
        <w:jc w:val="both"/>
        <w:rPr>
          <w:rFonts w:asciiTheme="majorHAnsi" w:hAnsiTheme="majorHAnsi" w:cstheme="majorHAnsi"/>
          <w:b/>
          <w:bCs/>
          <w:sz w:val="24"/>
          <w:szCs w:val="24"/>
        </w:rPr>
      </w:pPr>
    </w:p>
    <w:p w14:paraId="167D18A9" w14:textId="0D734EE6" w:rsidR="00085AA7" w:rsidRPr="00292ED7" w:rsidRDefault="00085AA7" w:rsidP="00085AA7">
      <w:pPr>
        <w:spacing w:after="0" w:line="240" w:lineRule="auto"/>
        <w:jc w:val="both"/>
        <w:rPr>
          <w:rFonts w:asciiTheme="majorHAnsi" w:hAnsiTheme="majorHAnsi" w:cstheme="majorHAnsi"/>
          <w:b/>
          <w:sz w:val="24"/>
          <w:szCs w:val="24"/>
        </w:rPr>
      </w:pPr>
      <w:r w:rsidRPr="00292ED7">
        <w:rPr>
          <w:rFonts w:asciiTheme="majorHAnsi" w:hAnsiTheme="majorHAnsi" w:cstheme="majorHAnsi"/>
          <w:b/>
          <w:sz w:val="24"/>
          <w:szCs w:val="24"/>
        </w:rPr>
        <w:t xml:space="preserve">22.322 - FINANCES - SAEML </w:t>
      </w:r>
      <w:proofErr w:type="spellStart"/>
      <w:r w:rsidRPr="00292ED7">
        <w:rPr>
          <w:rFonts w:asciiTheme="majorHAnsi" w:hAnsiTheme="majorHAnsi" w:cstheme="majorHAnsi"/>
          <w:b/>
          <w:sz w:val="24"/>
          <w:szCs w:val="24"/>
        </w:rPr>
        <w:t>Sogaris</w:t>
      </w:r>
      <w:proofErr w:type="spellEnd"/>
      <w:r w:rsidRPr="00292ED7">
        <w:rPr>
          <w:rFonts w:asciiTheme="majorHAnsi" w:hAnsiTheme="majorHAnsi" w:cstheme="majorHAnsi"/>
          <w:b/>
          <w:sz w:val="24"/>
          <w:szCs w:val="24"/>
        </w:rPr>
        <w:t xml:space="preserve"> - rapport annuel du représentant du département 2021</w:t>
      </w:r>
    </w:p>
    <w:p w14:paraId="5827BE7F" w14:textId="165FE8E8" w:rsidR="00085AA7" w:rsidRPr="00292ED7" w:rsidRDefault="00391DAC" w:rsidP="00085AA7">
      <w:pPr>
        <w:spacing w:after="0" w:line="240" w:lineRule="auto"/>
        <w:rPr>
          <w:rFonts w:asciiTheme="majorHAnsi" w:hAnsiTheme="majorHAnsi" w:cstheme="majorHAnsi"/>
        </w:rPr>
      </w:pPr>
      <w:r w:rsidRPr="00292ED7">
        <w:rPr>
          <w:rFonts w:asciiTheme="majorHAnsi" w:hAnsiTheme="majorHAnsi" w:cstheme="majorHAnsi"/>
        </w:rPr>
        <w:t xml:space="preserve"> : prise d’acte</w:t>
      </w:r>
    </w:p>
    <w:p w14:paraId="7876D149" w14:textId="77777777" w:rsidR="00391DAC" w:rsidRPr="00292ED7" w:rsidRDefault="00391DAC" w:rsidP="00085AA7">
      <w:pPr>
        <w:spacing w:after="0" w:line="240" w:lineRule="auto"/>
        <w:rPr>
          <w:rFonts w:asciiTheme="majorHAnsi" w:hAnsiTheme="majorHAnsi" w:cstheme="majorHAnsi"/>
        </w:rPr>
      </w:pPr>
    </w:p>
    <w:p w14:paraId="07C3E355" w14:textId="77777777" w:rsidR="00085AA7" w:rsidRPr="00292ED7" w:rsidRDefault="00085AA7" w:rsidP="00085AA7">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La société SOGARIS, société anonyme d’économie mixte locale (SAEML) dont les Départements des Hauts-de-Seine (14,7 %), du Val-de-Marne (5,5 %), de Seine-Saint-Denis (6,6%) et la Ville de Paris (41,5 %) sont actionnaires, développe des projets d’immobilier logistique et possédait, au 31 décembre 2021 un patrimoine de 707 000 m² d’entrepôts et de bureaux, valorisé à hauteur d’environ 1 173,6 M€, soit 32 000 m² supplémentaires, et une valorisation en hausse de 324 M€ (+ 38,3 %) par rapport à l’année précédente.</w:t>
      </w:r>
    </w:p>
    <w:p w14:paraId="00F4FB84" w14:textId="77777777" w:rsidR="00085AA7" w:rsidRPr="00292ED7" w:rsidRDefault="00085AA7" w:rsidP="00085AA7">
      <w:pPr>
        <w:spacing w:after="0" w:line="240" w:lineRule="auto"/>
        <w:jc w:val="both"/>
        <w:rPr>
          <w:rFonts w:asciiTheme="majorHAnsi" w:hAnsiTheme="majorHAnsi" w:cstheme="majorHAnsi"/>
          <w:sz w:val="18"/>
          <w:szCs w:val="18"/>
        </w:rPr>
      </w:pPr>
    </w:p>
    <w:p w14:paraId="51619CF1" w14:textId="77777777" w:rsidR="00085AA7" w:rsidRPr="00292ED7" w:rsidRDefault="00085AA7" w:rsidP="00085AA7">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 Conseil départemental se prononce une fois par an sur le rapport écrit qui lui est soumis par ses représentants au Conseil d’administration ou au Conseil de surveillance des sociétés d’économie mixte dont le Département est actionnaire.</w:t>
      </w:r>
    </w:p>
    <w:p w14:paraId="28CEA6EA" w14:textId="77777777" w:rsidR="00085AA7" w:rsidRPr="00292ED7" w:rsidRDefault="00085AA7" w:rsidP="00085AA7">
      <w:pPr>
        <w:spacing w:after="0" w:line="240" w:lineRule="auto"/>
        <w:jc w:val="both"/>
        <w:rPr>
          <w:rFonts w:asciiTheme="majorHAnsi" w:hAnsiTheme="majorHAnsi" w:cstheme="majorHAnsi"/>
          <w:sz w:val="18"/>
          <w:szCs w:val="18"/>
        </w:rPr>
      </w:pPr>
    </w:p>
    <w:p w14:paraId="1AE62A63" w14:textId="77777777" w:rsidR="00085AA7" w:rsidRPr="00292ED7" w:rsidRDefault="00085AA7" w:rsidP="00085AA7">
      <w:pPr>
        <w:spacing w:after="0" w:line="240" w:lineRule="auto"/>
        <w:jc w:val="both"/>
        <w:rPr>
          <w:rFonts w:asciiTheme="majorHAnsi" w:hAnsiTheme="majorHAnsi" w:cstheme="majorHAnsi"/>
          <w:sz w:val="18"/>
          <w:szCs w:val="18"/>
        </w:rPr>
      </w:pPr>
      <w:proofErr w:type="spellStart"/>
      <w:r w:rsidRPr="00292ED7">
        <w:rPr>
          <w:rFonts w:asciiTheme="majorHAnsi" w:hAnsiTheme="majorHAnsi" w:cstheme="majorHAnsi"/>
          <w:sz w:val="18"/>
          <w:szCs w:val="18"/>
        </w:rPr>
        <w:t>Evénements</w:t>
      </w:r>
      <w:proofErr w:type="spellEnd"/>
      <w:r w:rsidRPr="00292ED7">
        <w:rPr>
          <w:rFonts w:asciiTheme="majorHAnsi" w:hAnsiTheme="majorHAnsi" w:cstheme="majorHAnsi"/>
          <w:sz w:val="18"/>
          <w:szCs w:val="18"/>
        </w:rPr>
        <w:t xml:space="preserve"> majeurs évoqués dans le rapport : </w:t>
      </w:r>
    </w:p>
    <w:p w14:paraId="0AF4E778" w14:textId="77777777" w:rsidR="00085AA7" w:rsidRPr="00292ED7" w:rsidRDefault="00085AA7" w:rsidP="00085AA7">
      <w:pPr>
        <w:spacing w:after="0" w:line="240" w:lineRule="auto"/>
        <w:jc w:val="both"/>
        <w:rPr>
          <w:rFonts w:asciiTheme="majorHAnsi" w:hAnsiTheme="majorHAnsi" w:cstheme="majorHAnsi"/>
          <w:sz w:val="18"/>
          <w:szCs w:val="18"/>
        </w:rPr>
      </w:pPr>
    </w:p>
    <w:p w14:paraId="70608F5A" w14:textId="77777777" w:rsidR="00085AA7" w:rsidRPr="00292ED7" w:rsidRDefault="00085AA7" w:rsidP="00085AA7">
      <w:pPr>
        <w:pStyle w:val="Paragraphedeliste"/>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Accélération de la trajectoire d’investissements du Groupe, après une année 2020 hors normes, avec près de 119 M€ investis, malgré une concurrence accrue sur les actifs logistiques ;</w:t>
      </w:r>
    </w:p>
    <w:p w14:paraId="436868B4" w14:textId="77777777" w:rsidR="00085AA7" w:rsidRPr="00292ED7" w:rsidRDefault="00085AA7" w:rsidP="00085AA7">
      <w:pPr>
        <w:pStyle w:val="Paragraphedeliste"/>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Mobilisation des financements disponibles et signature d’un nouveau type de financement pour le Groupe, des ouvertures de crédits renouvelables de type RCF (</w:t>
      </w:r>
      <w:r w:rsidRPr="00292ED7">
        <w:rPr>
          <w:rFonts w:asciiTheme="majorHAnsi" w:hAnsiTheme="majorHAnsi" w:cstheme="majorHAnsi"/>
          <w:i/>
          <w:iCs/>
          <w:sz w:val="18"/>
          <w:szCs w:val="18"/>
        </w:rPr>
        <w:t xml:space="preserve">Revolving </w:t>
      </w:r>
      <w:proofErr w:type="spellStart"/>
      <w:r w:rsidRPr="00292ED7">
        <w:rPr>
          <w:rFonts w:asciiTheme="majorHAnsi" w:hAnsiTheme="majorHAnsi" w:cstheme="majorHAnsi"/>
          <w:i/>
          <w:iCs/>
          <w:sz w:val="18"/>
          <w:szCs w:val="18"/>
        </w:rPr>
        <w:t>Credit</w:t>
      </w:r>
      <w:proofErr w:type="spellEnd"/>
      <w:r w:rsidRPr="00292ED7">
        <w:rPr>
          <w:rFonts w:asciiTheme="majorHAnsi" w:hAnsiTheme="majorHAnsi" w:cstheme="majorHAnsi"/>
          <w:i/>
          <w:iCs/>
          <w:sz w:val="18"/>
          <w:szCs w:val="18"/>
        </w:rPr>
        <w:t xml:space="preserve"> Facility</w:t>
      </w:r>
      <w:r w:rsidRPr="00292ED7">
        <w:rPr>
          <w:rFonts w:asciiTheme="majorHAnsi" w:hAnsiTheme="majorHAnsi" w:cstheme="majorHAnsi"/>
          <w:sz w:val="18"/>
          <w:szCs w:val="18"/>
        </w:rPr>
        <w:t>).</w:t>
      </w:r>
      <w:r w:rsidRPr="00292ED7">
        <w:rPr>
          <w:rFonts w:asciiTheme="majorHAnsi" w:hAnsiTheme="majorHAnsi" w:cstheme="majorHAnsi"/>
          <w:sz w:val="18"/>
          <w:szCs w:val="18"/>
        </w:rPr>
        <w:cr/>
      </w:r>
    </w:p>
    <w:p w14:paraId="1785A8B8" w14:textId="77777777" w:rsidR="00085AA7" w:rsidRPr="00292ED7" w:rsidRDefault="00085AA7" w:rsidP="00085AA7">
      <w:pPr>
        <w:spacing w:after="0" w:line="240" w:lineRule="auto"/>
        <w:rPr>
          <w:rFonts w:asciiTheme="majorHAnsi" w:hAnsiTheme="majorHAnsi" w:cstheme="majorHAnsi"/>
        </w:rPr>
      </w:pPr>
      <w:r w:rsidRPr="00292ED7">
        <w:rPr>
          <w:rFonts w:asciiTheme="majorHAnsi" w:hAnsiTheme="majorHAnsi" w:cstheme="majorHAnsi"/>
          <w:noProof/>
        </w:rPr>
        <w:lastRenderedPageBreak/>
        <w:drawing>
          <wp:inline distT="0" distB="0" distL="0" distR="0" wp14:anchorId="42FE843A" wp14:editId="392387C0">
            <wp:extent cx="4159250" cy="3593260"/>
            <wp:effectExtent l="152400" t="114300" r="146050" b="160020"/>
            <wp:docPr id="16" name="Image 16"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table&#10;&#10;Description générée automatiquement"/>
                    <pic:cNvPicPr/>
                  </pic:nvPicPr>
                  <pic:blipFill>
                    <a:blip r:embed="rId9"/>
                    <a:stretch>
                      <a:fillRect/>
                    </a:stretch>
                  </pic:blipFill>
                  <pic:spPr>
                    <a:xfrm>
                      <a:off x="0" y="0"/>
                      <a:ext cx="4165766" cy="35988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AB78AD6" w14:textId="77777777" w:rsidR="00B41435" w:rsidRPr="00292ED7" w:rsidRDefault="00B41435" w:rsidP="00DE2378">
      <w:pPr>
        <w:spacing w:after="0" w:line="240" w:lineRule="auto"/>
        <w:rPr>
          <w:rFonts w:asciiTheme="majorHAnsi" w:hAnsiTheme="majorHAnsi" w:cstheme="majorHAnsi"/>
          <w:b/>
          <w:bCs/>
          <w:sz w:val="24"/>
          <w:szCs w:val="24"/>
        </w:rPr>
      </w:pPr>
    </w:p>
    <w:p w14:paraId="4BE1BA8C" w14:textId="77777777" w:rsidR="006E5359" w:rsidRPr="00292ED7" w:rsidRDefault="006E5359">
      <w:pPr>
        <w:rPr>
          <w:rFonts w:asciiTheme="majorHAnsi" w:hAnsiTheme="majorHAnsi" w:cstheme="majorHAnsi"/>
          <w:b/>
          <w:bCs/>
          <w:sz w:val="24"/>
          <w:szCs w:val="24"/>
        </w:rPr>
      </w:pPr>
      <w:r w:rsidRPr="00292ED7">
        <w:rPr>
          <w:rFonts w:asciiTheme="majorHAnsi" w:hAnsiTheme="majorHAnsi" w:cstheme="majorHAnsi"/>
          <w:b/>
          <w:bCs/>
          <w:sz w:val="24"/>
          <w:szCs w:val="24"/>
        </w:rPr>
        <w:br w:type="page"/>
      </w:r>
    </w:p>
    <w:p w14:paraId="4556EA2E" w14:textId="41B15A4B" w:rsidR="00B41435" w:rsidRPr="00292ED7" w:rsidRDefault="00B41435" w:rsidP="00292ED7">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lastRenderedPageBreak/>
        <w:t>ADMINISTRATION GENERALE</w:t>
      </w:r>
    </w:p>
    <w:p w14:paraId="14E907DA" w14:textId="77777777" w:rsidR="00B41435" w:rsidRPr="00292ED7" w:rsidRDefault="00B41435" w:rsidP="00DE2378">
      <w:pPr>
        <w:spacing w:after="0" w:line="240" w:lineRule="auto"/>
        <w:rPr>
          <w:rFonts w:asciiTheme="majorHAnsi" w:hAnsiTheme="majorHAnsi" w:cstheme="majorHAnsi"/>
          <w:b/>
          <w:bCs/>
          <w:sz w:val="24"/>
          <w:szCs w:val="24"/>
        </w:rPr>
      </w:pPr>
    </w:p>
    <w:p w14:paraId="3EBE209C" w14:textId="77777777" w:rsidR="00391DAC" w:rsidRPr="00292ED7" w:rsidRDefault="00405EA1"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22.279 - FINANCES - Protocole transactionnel - sinistre chute d'arbre VILLENEUVE LA GARENNE </w:t>
      </w:r>
      <w:r w:rsidR="00391DAC" w:rsidRPr="00292ED7">
        <w:rPr>
          <w:rFonts w:asciiTheme="majorHAnsi" w:hAnsiTheme="majorHAnsi" w:cstheme="majorHAnsi"/>
          <w:b/>
          <w:bCs/>
          <w:sz w:val="24"/>
          <w:szCs w:val="24"/>
        </w:rPr>
        <w:t>: pour à l’unanimité</w:t>
      </w:r>
    </w:p>
    <w:p w14:paraId="3AD2FF0F" w14:textId="1EF5D9D7" w:rsidR="00405EA1" w:rsidRPr="00292ED7" w:rsidRDefault="00405EA1" w:rsidP="00391DAC">
      <w:pPr>
        <w:spacing w:after="0" w:line="240" w:lineRule="auto"/>
        <w:jc w:val="both"/>
        <w:rPr>
          <w:rFonts w:asciiTheme="majorHAnsi" w:hAnsiTheme="majorHAnsi" w:cstheme="majorHAnsi"/>
          <w:sz w:val="18"/>
          <w:szCs w:val="18"/>
        </w:rPr>
      </w:pPr>
    </w:p>
    <w:p w14:paraId="4B8FBFF6" w14:textId="77777777" w:rsidR="00405EA1" w:rsidRPr="00292ED7" w:rsidRDefault="00405EA1" w:rsidP="00405EA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Indemnisation à la suite de la chute d’un arbre sur une voiture.</w:t>
      </w:r>
    </w:p>
    <w:p w14:paraId="47354875" w14:textId="77777777" w:rsidR="008E14F4" w:rsidRPr="00292ED7" w:rsidRDefault="008E14F4" w:rsidP="00DE2378">
      <w:pPr>
        <w:spacing w:after="0" w:line="240" w:lineRule="auto"/>
        <w:rPr>
          <w:rFonts w:asciiTheme="majorHAnsi" w:hAnsiTheme="majorHAnsi" w:cstheme="majorHAnsi"/>
          <w:b/>
          <w:bCs/>
          <w:sz w:val="24"/>
          <w:szCs w:val="24"/>
        </w:rPr>
      </w:pPr>
    </w:p>
    <w:p w14:paraId="5F2AE7ED" w14:textId="77777777" w:rsidR="00391DAC" w:rsidRPr="00292ED7" w:rsidRDefault="35CA2BA0"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22.317 - DEVELOPPEMENT - SPL </w:t>
      </w:r>
      <w:proofErr w:type="spellStart"/>
      <w:r w:rsidRPr="00292ED7">
        <w:rPr>
          <w:rFonts w:asciiTheme="majorHAnsi" w:hAnsiTheme="majorHAnsi" w:cstheme="majorHAnsi"/>
          <w:b/>
          <w:bCs/>
          <w:sz w:val="24"/>
          <w:szCs w:val="24"/>
        </w:rPr>
        <w:t>Citallia</w:t>
      </w:r>
      <w:proofErr w:type="spellEnd"/>
      <w:r w:rsidRPr="00292ED7">
        <w:rPr>
          <w:rFonts w:asciiTheme="majorHAnsi" w:hAnsiTheme="majorHAnsi" w:cstheme="majorHAnsi"/>
          <w:b/>
          <w:bCs/>
          <w:sz w:val="24"/>
          <w:szCs w:val="24"/>
        </w:rPr>
        <w:t xml:space="preserve"> - désignation représentant assemblée générale </w:t>
      </w:r>
      <w:r w:rsidR="00391DAC" w:rsidRPr="00292ED7">
        <w:rPr>
          <w:rFonts w:asciiTheme="majorHAnsi" w:hAnsiTheme="majorHAnsi" w:cstheme="majorHAnsi"/>
          <w:b/>
          <w:bCs/>
          <w:sz w:val="24"/>
          <w:szCs w:val="24"/>
        </w:rPr>
        <w:t>: pour à l’unanimité</w:t>
      </w:r>
    </w:p>
    <w:p w14:paraId="54E61B5B" w14:textId="0C104F9C" w:rsidR="00993646" w:rsidRPr="00292ED7" w:rsidRDefault="00993646" w:rsidP="00B9311E">
      <w:pPr>
        <w:spacing w:after="0" w:line="240" w:lineRule="auto"/>
        <w:rPr>
          <w:rFonts w:asciiTheme="majorHAnsi" w:hAnsiTheme="majorHAnsi" w:cstheme="majorHAnsi"/>
        </w:rPr>
      </w:pPr>
    </w:p>
    <w:p w14:paraId="1E0E7ABC" w14:textId="6E780688" w:rsidR="35CA2BA0" w:rsidRPr="00292ED7" w:rsidRDefault="35CA2BA0" w:rsidP="35CA2BA0">
      <w:pPr>
        <w:spacing w:after="0" w:line="240" w:lineRule="auto"/>
        <w:rPr>
          <w:rFonts w:asciiTheme="majorHAnsi" w:hAnsiTheme="majorHAnsi" w:cstheme="majorHAnsi"/>
        </w:rPr>
      </w:pPr>
    </w:p>
    <w:p w14:paraId="15D3A356" w14:textId="4A87CE30" w:rsidR="00993646" w:rsidRPr="00292ED7" w:rsidRDefault="35CA2BA0" w:rsidP="35CA2BA0">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22.315 - JURIDIQUE - Désignation représentant SAEM </w:t>
      </w:r>
      <w:proofErr w:type="spellStart"/>
      <w:r w:rsidRPr="00292ED7">
        <w:rPr>
          <w:rFonts w:asciiTheme="majorHAnsi" w:hAnsiTheme="majorHAnsi" w:cstheme="majorHAnsi"/>
          <w:b/>
          <w:bCs/>
          <w:sz w:val="24"/>
          <w:szCs w:val="24"/>
        </w:rPr>
        <w:t>Citallios</w:t>
      </w:r>
      <w:proofErr w:type="spellEnd"/>
      <w:r w:rsidR="00391DAC" w:rsidRPr="00292ED7">
        <w:rPr>
          <w:rFonts w:asciiTheme="majorHAnsi" w:hAnsiTheme="majorHAnsi" w:cstheme="majorHAnsi"/>
          <w:b/>
          <w:bCs/>
          <w:sz w:val="24"/>
          <w:szCs w:val="24"/>
        </w:rPr>
        <w:t> :  pour à l’unanimité</w:t>
      </w:r>
    </w:p>
    <w:p w14:paraId="732DE578" w14:textId="77777777" w:rsidR="00993646" w:rsidRPr="00292ED7" w:rsidRDefault="00993646" w:rsidP="00993646">
      <w:pPr>
        <w:spacing w:after="0" w:line="240" w:lineRule="auto"/>
        <w:rPr>
          <w:rFonts w:asciiTheme="majorHAnsi" w:hAnsiTheme="majorHAnsi" w:cstheme="majorHAnsi"/>
          <w:sz w:val="18"/>
          <w:szCs w:val="18"/>
        </w:rPr>
      </w:pPr>
    </w:p>
    <w:p w14:paraId="42C91485" w14:textId="6512CB86" w:rsidR="00993646" w:rsidRPr="00292ED7" w:rsidRDefault="35CA2BA0" w:rsidP="00993646">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Nomination de Josiane Fischer.</w:t>
      </w:r>
    </w:p>
    <w:p w14:paraId="0CCB0922" w14:textId="77777777" w:rsidR="00FA4B2C" w:rsidRPr="00292ED7" w:rsidRDefault="00FA4B2C" w:rsidP="00993646">
      <w:pPr>
        <w:spacing w:after="0" w:line="240" w:lineRule="auto"/>
        <w:rPr>
          <w:rFonts w:asciiTheme="majorHAnsi" w:hAnsiTheme="majorHAnsi" w:cstheme="majorHAnsi"/>
          <w:sz w:val="18"/>
          <w:szCs w:val="18"/>
        </w:rPr>
      </w:pPr>
    </w:p>
    <w:p w14:paraId="3DABFCFD" w14:textId="0A154D21" w:rsidR="00FA4B2C" w:rsidRPr="00292ED7" w:rsidRDefault="00FA4B2C" w:rsidP="00292ED7">
      <w:pPr>
        <w:spacing w:after="0" w:line="240" w:lineRule="auto"/>
        <w:jc w:val="center"/>
        <w:rPr>
          <w:rFonts w:asciiTheme="majorHAnsi" w:hAnsiTheme="majorHAnsi" w:cstheme="majorHAnsi"/>
          <w:sz w:val="18"/>
          <w:szCs w:val="18"/>
        </w:rPr>
      </w:pPr>
      <w:r w:rsidRPr="00292ED7">
        <w:rPr>
          <w:rFonts w:asciiTheme="majorHAnsi" w:hAnsiTheme="majorHAnsi" w:cstheme="majorHAnsi"/>
          <w:b/>
          <w:bCs/>
          <w:sz w:val="24"/>
          <w:szCs w:val="24"/>
        </w:rPr>
        <w:t>RELATIONS ET COOPERATION INTERNATIONALES</w:t>
      </w:r>
    </w:p>
    <w:p w14:paraId="11B98944" w14:textId="77777777" w:rsidR="00993646" w:rsidRPr="00292ED7" w:rsidRDefault="00993646" w:rsidP="00B9311E">
      <w:pPr>
        <w:spacing w:after="0" w:line="240" w:lineRule="auto"/>
        <w:rPr>
          <w:rFonts w:asciiTheme="majorHAnsi" w:hAnsiTheme="majorHAnsi" w:cstheme="majorHAnsi"/>
        </w:rPr>
      </w:pPr>
    </w:p>
    <w:p w14:paraId="67DD0E40" w14:textId="77777777" w:rsidR="00391DAC" w:rsidRPr="00292ED7" w:rsidRDefault="00FF2F24"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22.302 - INTERNATIONAL - Liban – fonds pour les écoles d'orient - subvention 2022 </w:t>
      </w:r>
      <w:r w:rsidR="00391DAC" w:rsidRPr="00292ED7">
        <w:rPr>
          <w:rFonts w:asciiTheme="majorHAnsi" w:hAnsiTheme="majorHAnsi" w:cstheme="majorHAnsi"/>
          <w:b/>
          <w:bCs/>
          <w:sz w:val="24"/>
          <w:szCs w:val="24"/>
        </w:rPr>
        <w:t>: pour à l’unanimité</w:t>
      </w:r>
    </w:p>
    <w:p w14:paraId="38716FF2" w14:textId="2678AA02" w:rsidR="00FF2F24" w:rsidRPr="00292ED7" w:rsidRDefault="00FF2F24" w:rsidP="00FF2F24">
      <w:pPr>
        <w:spacing w:after="0" w:line="240" w:lineRule="auto"/>
        <w:rPr>
          <w:rFonts w:asciiTheme="majorHAnsi" w:hAnsiTheme="majorHAnsi" w:cstheme="majorHAnsi"/>
          <w:sz w:val="18"/>
          <w:szCs w:val="18"/>
        </w:rPr>
      </w:pPr>
    </w:p>
    <w:p w14:paraId="72E06C1B" w14:textId="77777777" w:rsidR="00FF2F24" w:rsidRPr="00292ED7" w:rsidRDefault="00FF2F24" w:rsidP="00FF2F24">
      <w:pPr>
        <w:spacing w:after="0" w:line="240" w:lineRule="auto"/>
        <w:jc w:val="both"/>
        <w:rPr>
          <w:rFonts w:asciiTheme="majorHAnsi" w:eastAsia="Times New Roman" w:hAnsiTheme="majorHAnsi" w:cstheme="majorHAnsi"/>
          <w:sz w:val="18"/>
          <w:szCs w:val="18"/>
          <w:lang w:eastAsia="en-GB"/>
        </w:rPr>
      </w:pPr>
      <w:r w:rsidRPr="00292ED7">
        <w:rPr>
          <w:rFonts w:asciiTheme="majorHAnsi" w:hAnsiTheme="majorHAnsi" w:cstheme="majorHAnsi"/>
          <w:sz w:val="18"/>
          <w:szCs w:val="18"/>
        </w:rPr>
        <w:t>Soutien déjà voté en 2020, que le département propose de reconduire pour 2022 car la situation est toujours difficile au Liban. Il s’agit des écoles chrétiennes d’Orient et de congrégation des filles de la charité, soutenues « </w:t>
      </w:r>
      <w:r w:rsidRPr="00292ED7">
        <w:rPr>
          <w:rFonts w:asciiTheme="majorHAnsi" w:eastAsia="Times New Roman" w:hAnsiTheme="majorHAnsi" w:cstheme="majorHAnsi"/>
          <w:i/>
          <w:sz w:val="18"/>
          <w:szCs w:val="18"/>
          <w:lang w:eastAsia="en-GB"/>
        </w:rPr>
        <w:t xml:space="preserve">au nom du </w:t>
      </w:r>
      <w:proofErr w:type="spellStart"/>
      <w:r w:rsidRPr="00292ED7">
        <w:rPr>
          <w:rFonts w:asciiTheme="majorHAnsi" w:eastAsia="Times New Roman" w:hAnsiTheme="majorHAnsi" w:cstheme="majorHAnsi"/>
          <w:i/>
          <w:sz w:val="18"/>
          <w:szCs w:val="18"/>
          <w:lang w:eastAsia="en-GB"/>
        </w:rPr>
        <w:t>rôle</w:t>
      </w:r>
      <w:proofErr w:type="spellEnd"/>
      <w:r w:rsidRPr="00292ED7">
        <w:rPr>
          <w:rFonts w:asciiTheme="majorHAnsi" w:eastAsia="Times New Roman" w:hAnsiTheme="majorHAnsi" w:cstheme="majorHAnsi"/>
          <w:i/>
          <w:sz w:val="18"/>
          <w:szCs w:val="18"/>
          <w:lang w:eastAsia="en-GB"/>
        </w:rPr>
        <w:t xml:space="preserve"> historique de la France, de la francophonie et des valeurs humanistes qu’elles </w:t>
      </w:r>
      <w:proofErr w:type="spellStart"/>
      <w:r w:rsidRPr="00292ED7">
        <w:rPr>
          <w:rFonts w:asciiTheme="majorHAnsi" w:eastAsia="Times New Roman" w:hAnsiTheme="majorHAnsi" w:cstheme="majorHAnsi"/>
          <w:i/>
          <w:sz w:val="18"/>
          <w:szCs w:val="18"/>
          <w:lang w:eastAsia="en-GB"/>
        </w:rPr>
        <w:t>véhiculent</w:t>
      </w:r>
      <w:proofErr w:type="spellEnd"/>
      <w:r w:rsidRPr="00292ED7">
        <w:rPr>
          <w:rFonts w:asciiTheme="majorHAnsi" w:eastAsia="Times New Roman" w:hAnsiTheme="majorHAnsi" w:cstheme="majorHAnsi"/>
          <w:sz w:val="18"/>
          <w:szCs w:val="18"/>
          <w:lang w:eastAsia="en-GB"/>
        </w:rPr>
        <w:t>. »</w:t>
      </w:r>
    </w:p>
    <w:p w14:paraId="2D26254D" w14:textId="77777777" w:rsidR="00FF2F24" w:rsidRPr="00292ED7" w:rsidRDefault="00FF2F24" w:rsidP="00FF2F24">
      <w:pPr>
        <w:pStyle w:val="NormalWeb"/>
        <w:spacing w:after="0"/>
        <w:rPr>
          <w:rFonts w:asciiTheme="majorHAnsi" w:eastAsia="Times New Roman" w:hAnsiTheme="majorHAnsi" w:cstheme="majorHAnsi"/>
          <w:b/>
          <w:bCs/>
          <w:color w:val="7030A0"/>
          <w:sz w:val="18"/>
          <w:szCs w:val="18"/>
          <w:lang w:eastAsia="en-GB"/>
        </w:rPr>
      </w:pPr>
    </w:p>
    <w:p w14:paraId="715F3318" w14:textId="77777777" w:rsidR="00292ED7" w:rsidRDefault="00292ED7" w:rsidP="00292ED7">
      <w:pPr>
        <w:spacing w:after="0" w:line="240" w:lineRule="auto"/>
        <w:jc w:val="center"/>
        <w:rPr>
          <w:rFonts w:asciiTheme="majorHAnsi" w:hAnsiTheme="majorHAnsi" w:cstheme="majorHAnsi"/>
          <w:b/>
          <w:bCs/>
          <w:sz w:val="24"/>
          <w:szCs w:val="24"/>
        </w:rPr>
      </w:pPr>
    </w:p>
    <w:p w14:paraId="1CB1DB60" w14:textId="16D12AAF" w:rsidR="00FA4B2C" w:rsidRPr="00292ED7" w:rsidRDefault="00FA4B2C" w:rsidP="00292ED7">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t>ATTRACITIVITE DU TERRITOIRE</w:t>
      </w:r>
    </w:p>
    <w:p w14:paraId="3DDAA642" w14:textId="26D743B5" w:rsidR="00391DAC" w:rsidRPr="00292ED7" w:rsidRDefault="00FA4B2C" w:rsidP="00391DAC">
      <w:pPr>
        <w:spacing w:after="0" w:line="240" w:lineRule="auto"/>
        <w:rPr>
          <w:rFonts w:asciiTheme="majorHAnsi" w:hAnsiTheme="majorHAnsi" w:cstheme="majorHAnsi"/>
          <w:b/>
          <w:bCs/>
          <w:sz w:val="24"/>
          <w:szCs w:val="24"/>
        </w:rPr>
      </w:pPr>
      <w:r w:rsidRPr="00292ED7">
        <w:rPr>
          <w:rFonts w:asciiTheme="majorHAnsi" w:hAnsiTheme="majorHAnsi" w:cstheme="majorHAnsi"/>
        </w:rPr>
        <w:br/>
      </w:r>
      <w:r w:rsidR="35CA2BA0" w:rsidRPr="00292ED7">
        <w:rPr>
          <w:rFonts w:asciiTheme="majorHAnsi" w:hAnsiTheme="majorHAnsi" w:cstheme="majorHAnsi"/>
          <w:b/>
          <w:bCs/>
          <w:sz w:val="24"/>
          <w:szCs w:val="24"/>
        </w:rPr>
        <w:t>22.264 - DEVELOPPEMENT - Appel à manifestation d'intérêt - Règlement intérieur SEVRES</w:t>
      </w:r>
      <w:r w:rsidR="00391DAC" w:rsidRPr="00292ED7">
        <w:rPr>
          <w:rFonts w:asciiTheme="majorHAnsi" w:hAnsiTheme="majorHAnsi" w:cstheme="majorHAnsi"/>
          <w:b/>
          <w:bCs/>
          <w:sz w:val="24"/>
          <w:szCs w:val="24"/>
        </w:rPr>
        <w:t> :  pour à l’unanimité</w:t>
      </w:r>
    </w:p>
    <w:p w14:paraId="6E99D8CD" w14:textId="0828F8A3" w:rsidR="00FF2F24" w:rsidRPr="00292ED7" w:rsidRDefault="00FF2F24" w:rsidP="00FF2F24">
      <w:pPr>
        <w:spacing w:after="0" w:line="240" w:lineRule="auto"/>
        <w:rPr>
          <w:rFonts w:asciiTheme="majorHAnsi" w:hAnsiTheme="majorHAnsi" w:cstheme="majorHAnsi"/>
          <w:b/>
          <w:bCs/>
          <w:sz w:val="24"/>
          <w:szCs w:val="24"/>
        </w:rPr>
      </w:pPr>
    </w:p>
    <w:p w14:paraId="1F1F3326" w14:textId="77777777" w:rsidR="00FF2F24" w:rsidRPr="00292ED7" w:rsidRDefault="00FF2F24" w:rsidP="00FF2F24">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Règlement intérieur de la commission de sélection des projets de l’appel à manifestation d’intérêt (AMI) lancé par le Département pour occuper et animer temporairement une parcelle de 2 200 m², située en bord de Seine à Sèvres, au cœur de la Vallée Rive Gauche. Convention d’occupation de 4 ans, non-reconductible.</w:t>
      </w:r>
    </w:p>
    <w:p w14:paraId="0AFA0A41" w14:textId="77777777" w:rsidR="00FF2F24" w:rsidRPr="00292ED7" w:rsidRDefault="00FF2F24" w:rsidP="00FF2F24">
      <w:pPr>
        <w:spacing w:after="0" w:line="240" w:lineRule="auto"/>
        <w:rPr>
          <w:rFonts w:asciiTheme="majorHAnsi" w:hAnsiTheme="majorHAnsi" w:cstheme="majorHAnsi"/>
          <w:sz w:val="16"/>
          <w:szCs w:val="16"/>
        </w:rPr>
      </w:pPr>
    </w:p>
    <w:p w14:paraId="35682419" w14:textId="77777777" w:rsidR="00FF2F24" w:rsidRPr="00292ED7" w:rsidRDefault="00FF2F24" w:rsidP="00FF2F24">
      <w:pPr>
        <w:spacing w:after="0" w:line="240" w:lineRule="auto"/>
        <w:jc w:val="both"/>
        <w:rPr>
          <w:rFonts w:asciiTheme="majorHAnsi" w:hAnsiTheme="majorHAnsi" w:cstheme="majorHAnsi"/>
          <w:i/>
          <w:iCs/>
          <w:sz w:val="18"/>
          <w:szCs w:val="18"/>
        </w:rPr>
      </w:pPr>
      <w:r w:rsidRPr="00292ED7">
        <w:rPr>
          <w:rFonts w:asciiTheme="majorHAnsi" w:hAnsiTheme="majorHAnsi" w:cstheme="majorHAnsi"/>
          <w:i/>
          <w:iCs/>
          <w:sz w:val="18"/>
          <w:szCs w:val="18"/>
        </w:rPr>
        <w:t>« L’enjeu de cette occupation est d’ouvrir le lieu à un large public grâce à des animations variées, autour notamment de l’environnement, de la nature et de la biodiversité. La mise en place d’aménagements éphémères et le développement de nouveaux usages culturels, pédagogiques et conviviaux ont pour objectifs de faire vivre le lieu tout en lui offrant une nouvelle visibilité et attractivité. »</w:t>
      </w:r>
    </w:p>
    <w:p w14:paraId="773DADAB" w14:textId="77777777" w:rsidR="00FF2F24" w:rsidRPr="00292ED7" w:rsidRDefault="00FF2F24" w:rsidP="00FF2F24">
      <w:pPr>
        <w:spacing w:after="0" w:line="240" w:lineRule="auto"/>
        <w:rPr>
          <w:rFonts w:asciiTheme="majorHAnsi" w:hAnsiTheme="majorHAnsi" w:cstheme="majorHAnsi"/>
          <w:i/>
          <w:iCs/>
          <w:sz w:val="18"/>
          <w:szCs w:val="18"/>
        </w:rPr>
      </w:pPr>
    </w:p>
    <w:p w14:paraId="143C6A1E" w14:textId="77777777" w:rsidR="00FF2F24" w:rsidRPr="00292ED7" w:rsidRDefault="00FF2F24" w:rsidP="00FF2F24">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Désignation de 4 conseillers départementaux pour siéger à la commission de sélection : Pierre-Christophe </w:t>
      </w:r>
      <w:proofErr w:type="spellStart"/>
      <w:r w:rsidRPr="00292ED7">
        <w:rPr>
          <w:rFonts w:asciiTheme="majorHAnsi" w:hAnsiTheme="majorHAnsi" w:cstheme="majorHAnsi"/>
          <w:sz w:val="18"/>
          <w:szCs w:val="18"/>
        </w:rPr>
        <w:t>Baguet</w:t>
      </w:r>
      <w:proofErr w:type="spellEnd"/>
      <w:r w:rsidRPr="00292ED7">
        <w:rPr>
          <w:rFonts w:asciiTheme="majorHAnsi" w:hAnsiTheme="majorHAnsi" w:cstheme="majorHAnsi"/>
          <w:sz w:val="18"/>
          <w:szCs w:val="18"/>
        </w:rPr>
        <w:t xml:space="preserve">, Denis </w:t>
      </w:r>
      <w:proofErr w:type="spellStart"/>
      <w:r w:rsidRPr="00292ED7">
        <w:rPr>
          <w:rFonts w:asciiTheme="majorHAnsi" w:hAnsiTheme="majorHAnsi" w:cstheme="majorHAnsi"/>
          <w:sz w:val="18"/>
          <w:szCs w:val="18"/>
        </w:rPr>
        <w:t>Larghero</w:t>
      </w:r>
      <w:proofErr w:type="spellEnd"/>
      <w:r w:rsidRPr="00292ED7">
        <w:rPr>
          <w:rFonts w:asciiTheme="majorHAnsi" w:hAnsiTheme="majorHAnsi" w:cstheme="majorHAnsi"/>
          <w:sz w:val="18"/>
          <w:szCs w:val="18"/>
        </w:rPr>
        <w:t xml:space="preserve">, Jean-Christophe </w:t>
      </w:r>
      <w:proofErr w:type="spellStart"/>
      <w:r w:rsidRPr="00292ED7">
        <w:rPr>
          <w:rFonts w:asciiTheme="majorHAnsi" w:hAnsiTheme="majorHAnsi" w:cstheme="majorHAnsi"/>
          <w:sz w:val="18"/>
          <w:szCs w:val="18"/>
        </w:rPr>
        <w:t>Fromantin</w:t>
      </w:r>
      <w:proofErr w:type="spellEnd"/>
      <w:r w:rsidRPr="00292ED7">
        <w:rPr>
          <w:rFonts w:asciiTheme="majorHAnsi" w:hAnsiTheme="majorHAnsi" w:cstheme="majorHAnsi"/>
          <w:sz w:val="18"/>
          <w:szCs w:val="18"/>
        </w:rPr>
        <w:t>, Grégoire de la Roncière.</w:t>
      </w:r>
    </w:p>
    <w:p w14:paraId="2BFF9379" w14:textId="77777777" w:rsidR="00B41435" w:rsidRPr="00292ED7" w:rsidRDefault="00B41435" w:rsidP="00DE2378">
      <w:pPr>
        <w:spacing w:after="0" w:line="240" w:lineRule="auto"/>
        <w:rPr>
          <w:rFonts w:asciiTheme="majorHAnsi" w:hAnsiTheme="majorHAnsi" w:cstheme="majorHAnsi"/>
          <w:b/>
          <w:bCs/>
          <w:sz w:val="24"/>
          <w:szCs w:val="24"/>
        </w:rPr>
      </w:pPr>
    </w:p>
    <w:p w14:paraId="7F9E6E5B" w14:textId="77777777" w:rsidR="006E5359" w:rsidRPr="00292ED7" w:rsidRDefault="006E5359">
      <w:pPr>
        <w:rPr>
          <w:rFonts w:asciiTheme="majorHAnsi" w:hAnsiTheme="majorHAnsi" w:cstheme="majorHAnsi"/>
          <w:b/>
          <w:bCs/>
          <w:sz w:val="24"/>
          <w:szCs w:val="24"/>
        </w:rPr>
      </w:pPr>
      <w:r w:rsidRPr="00292ED7">
        <w:rPr>
          <w:rFonts w:asciiTheme="majorHAnsi" w:hAnsiTheme="majorHAnsi" w:cstheme="majorHAnsi"/>
          <w:b/>
          <w:bCs/>
          <w:sz w:val="24"/>
          <w:szCs w:val="24"/>
        </w:rPr>
        <w:br w:type="page"/>
      </w:r>
    </w:p>
    <w:p w14:paraId="74451BC8" w14:textId="2DBE7BC1" w:rsidR="00B41435"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lastRenderedPageBreak/>
        <w:t>SANTE</w:t>
      </w:r>
    </w:p>
    <w:p w14:paraId="5F300888" w14:textId="77777777" w:rsidR="00B41435" w:rsidRPr="00292ED7" w:rsidRDefault="00B41435" w:rsidP="00DE2378">
      <w:pPr>
        <w:spacing w:after="0" w:line="240" w:lineRule="auto"/>
        <w:rPr>
          <w:rFonts w:asciiTheme="majorHAnsi" w:hAnsiTheme="majorHAnsi" w:cstheme="majorHAnsi"/>
          <w:b/>
          <w:bCs/>
          <w:sz w:val="24"/>
          <w:szCs w:val="24"/>
        </w:rPr>
      </w:pPr>
    </w:p>
    <w:p w14:paraId="4D288AC6" w14:textId="77777777" w:rsidR="00391DAC" w:rsidRPr="00292ED7" w:rsidRDefault="00C3216E" w:rsidP="00391DA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22.319 - VIE LOCALE - Hôpital Marie Lannelongue, Plessis-Robinson – subvention </w:t>
      </w:r>
      <w:r w:rsidR="00391DAC" w:rsidRPr="00292ED7">
        <w:rPr>
          <w:rFonts w:asciiTheme="majorHAnsi" w:hAnsiTheme="majorHAnsi" w:cstheme="majorHAnsi"/>
          <w:b/>
          <w:bCs/>
          <w:sz w:val="24"/>
          <w:szCs w:val="24"/>
        </w:rPr>
        <w:t>: pour à l’unanimité</w:t>
      </w:r>
    </w:p>
    <w:p w14:paraId="79084425" w14:textId="2760ACDE" w:rsidR="00C3216E" w:rsidRPr="00292ED7" w:rsidRDefault="00C3216E" w:rsidP="00C3216E">
      <w:pPr>
        <w:spacing w:after="0" w:line="240" w:lineRule="auto"/>
        <w:rPr>
          <w:rFonts w:asciiTheme="majorHAnsi" w:hAnsiTheme="majorHAnsi" w:cstheme="majorHAnsi"/>
          <w:sz w:val="18"/>
          <w:szCs w:val="18"/>
        </w:rPr>
      </w:pPr>
    </w:p>
    <w:p w14:paraId="4D2B35C1" w14:textId="77777777" w:rsidR="00C3216E" w:rsidRPr="00292ED7" w:rsidRDefault="00C3216E" w:rsidP="00C3216E">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L’hôpital actuel est implanté dans des bâtiments vétustes – datant des années 1970 – et rencontre des difficultés d’exploitation, rendant sa reconstruction impérative. Une reconstruction hors-site a été privilégiée, puisque la réalisation de travaux en milieu occupé n’est pas compatible avec une activité hospitalière, en particulier en cardiologie et pneumologie.</w:t>
      </w:r>
    </w:p>
    <w:p w14:paraId="0DB9FFC3" w14:textId="77777777" w:rsidR="00C3216E" w:rsidRPr="00292ED7" w:rsidRDefault="00C3216E" w:rsidP="00C3216E">
      <w:pPr>
        <w:spacing w:after="0" w:line="240" w:lineRule="auto"/>
        <w:jc w:val="both"/>
        <w:rPr>
          <w:rFonts w:asciiTheme="majorHAnsi" w:hAnsiTheme="majorHAnsi" w:cstheme="majorHAnsi"/>
          <w:sz w:val="18"/>
          <w:szCs w:val="18"/>
        </w:rPr>
      </w:pPr>
    </w:p>
    <w:p w14:paraId="33959CBB" w14:textId="77777777" w:rsidR="00C3216E" w:rsidRPr="00292ED7" w:rsidRDefault="00C3216E" w:rsidP="00C3216E">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début de cette opération est prévu au premier trimestre 2023 et la réception des travaux est envisagée au troisième trimestre 2025. Le montant de l’opération globale est estimé à 159 700 000 € HT. L’assiette subventionnable, qui exclut les acquisitions foncières, les équipements médicaux, le mobilier et les systèmes d’information, est estimée à 118 762 000 € HT.  Le financement départemental proposé est de </w:t>
      </w:r>
      <w:r w:rsidRPr="00292ED7">
        <w:rPr>
          <w:rFonts w:asciiTheme="majorHAnsi" w:hAnsiTheme="majorHAnsi" w:cstheme="majorHAnsi"/>
          <w:b/>
          <w:bCs/>
          <w:sz w:val="18"/>
          <w:szCs w:val="18"/>
        </w:rPr>
        <w:t>3 000 000 €</w:t>
      </w:r>
      <w:r w:rsidRPr="00292ED7">
        <w:rPr>
          <w:rFonts w:asciiTheme="majorHAnsi" w:hAnsiTheme="majorHAnsi" w:cstheme="majorHAnsi"/>
          <w:sz w:val="18"/>
          <w:szCs w:val="18"/>
        </w:rPr>
        <w:t>, soit 2,53 % du montant de l’assiette subventionnable.</w:t>
      </w:r>
    </w:p>
    <w:p w14:paraId="0DAA70F4" w14:textId="77777777" w:rsidR="00C3216E" w:rsidRPr="00292ED7" w:rsidRDefault="00C3216E" w:rsidP="00C3216E">
      <w:pPr>
        <w:spacing w:after="0" w:line="240" w:lineRule="auto"/>
        <w:jc w:val="both"/>
        <w:rPr>
          <w:rFonts w:asciiTheme="majorHAnsi" w:hAnsiTheme="majorHAnsi" w:cstheme="majorHAnsi"/>
          <w:sz w:val="18"/>
          <w:szCs w:val="18"/>
        </w:rPr>
      </w:pPr>
    </w:p>
    <w:p w14:paraId="5EBBEAE6" w14:textId="77777777" w:rsidR="00C3216E" w:rsidRPr="00292ED7" w:rsidRDefault="00C3216E" w:rsidP="00C3216E">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 Département contribue à l’amélioration de la qualité de l’accès aux soins, en accompagnant la modernisation de cet équipement de santé, tout en favorisant l’accroissement des capacités d’accueil :</w:t>
      </w:r>
    </w:p>
    <w:p w14:paraId="6A2F647A" w14:textId="77777777" w:rsidR="00C3216E" w:rsidRPr="00292ED7" w:rsidRDefault="00C3216E" w:rsidP="00C3216E">
      <w:pPr>
        <w:spacing w:after="0" w:line="240" w:lineRule="auto"/>
        <w:jc w:val="both"/>
        <w:rPr>
          <w:rFonts w:asciiTheme="majorHAnsi" w:hAnsiTheme="majorHAnsi" w:cstheme="majorHAnsi"/>
          <w:sz w:val="18"/>
          <w:szCs w:val="18"/>
        </w:rPr>
      </w:pPr>
    </w:p>
    <w:p w14:paraId="372E7DE1" w14:textId="77777777" w:rsidR="00C3216E" w:rsidRPr="00292ED7" w:rsidRDefault="00C3216E" w:rsidP="00C3216E">
      <w:pPr>
        <w:pStyle w:val="Paragraphedeliste"/>
        <w:numPr>
          <w:ilvl w:val="0"/>
          <w:numId w:val="17"/>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+ 17 lits ;</w:t>
      </w:r>
    </w:p>
    <w:p w14:paraId="0D9FE740" w14:textId="77777777" w:rsidR="00C3216E" w:rsidRPr="00292ED7" w:rsidRDefault="00C3216E" w:rsidP="00C3216E">
      <w:pPr>
        <w:pStyle w:val="Paragraphedeliste"/>
        <w:numPr>
          <w:ilvl w:val="0"/>
          <w:numId w:val="17"/>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+ 10 places ;</w:t>
      </w:r>
    </w:p>
    <w:p w14:paraId="72C7C37B" w14:textId="77777777" w:rsidR="00C3216E" w:rsidRPr="00292ED7" w:rsidRDefault="00C3216E" w:rsidP="00C3216E">
      <w:pPr>
        <w:pStyle w:val="Paragraphedeliste"/>
        <w:numPr>
          <w:ilvl w:val="0"/>
          <w:numId w:val="17"/>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+ 1 993 séjours en hospitalisation complète ;</w:t>
      </w:r>
    </w:p>
    <w:p w14:paraId="350F35EB" w14:textId="579E664F" w:rsidR="00C3216E" w:rsidRPr="00292ED7" w:rsidRDefault="00C3216E" w:rsidP="00C3216E">
      <w:pPr>
        <w:pStyle w:val="Paragraphedeliste"/>
        <w:numPr>
          <w:ilvl w:val="0"/>
          <w:numId w:val="17"/>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+ 3 877 séjours en hospitalisation ambulatoire.</w:t>
      </w:r>
    </w:p>
    <w:p w14:paraId="0FAB7803" w14:textId="77777777" w:rsidR="00B41435" w:rsidRPr="00292ED7" w:rsidRDefault="00B41435" w:rsidP="00DE2378">
      <w:pPr>
        <w:spacing w:after="0" w:line="240" w:lineRule="auto"/>
        <w:rPr>
          <w:rFonts w:asciiTheme="majorHAnsi" w:hAnsiTheme="majorHAnsi" w:cstheme="majorHAnsi"/>
          <w:b/>
          <w:bCs/>
          <w:sz w:val="24"/>
          <w:szCs w:val="24"/>
        </w:rPr>
      </w:pPr>
    </w:p>
    <w:p w14:paraId="4E0BE643" w14:textId="12B8137F" w:rsidR="00B41435"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t>CONTRACTUALISATION MUNICIPALE</w:t>
      </w:r>
      <w:r w:rsidRPr="00292ED7">
        <w:rPr>
          <w:rFonts w:asciiTheme="majorHAnsi" w:hAnsiTheme="majorHAnsi" w:cstheme="majorHAnsi"/>
          <w:b/>
          <w:bCs/>
          <w:sz w:val="24"/>
          <w:szCs w:val="24"/>
        </w:rPr>
        <w:br/>
      </w:r>
    </w:p>
    <w:p w14:paraId="624A8ECD" w14:textId="41FA5743" w:rsidR="00C3216E" w:rsidRPr="00292ED7" w:rsidRDefault="00C3216E" w:rsidP="00C3216E">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22.269 - CDDV - FONTENAY-AUX-ROSES 2023-2025</w:t>
      </w:r>
      <w:r w:rsidR="00391DAC" w:rsidRPr="00292ED7">
        <w:rPr>
          <w:rFonts w:asciiTheme="majorHAnsi" w:hAnsiTheme="majorHAnsi" w:cstheme="majorHAnsi"/>
          <w:b/>
          <w:bCs/>
          <w:sz w:val="24"/>
          <w:szCs w:val="24"/>
        </w:rPr>
        <w:t xml:space="preserve"> : </w:t>
      </w:r>
      <w:r w:rsidRPr="00292ED7">
        <w:rPr>
          <w:rFonts w:asciiTheme="majorHAnsi" w:hAnsiTheme="majorHAnsi" w:cstheme="majorHAnsi"/>
          <w:b/>
          <w:bCs/>
          <w:sz w:val="24"/>
          <w:szCs w:val="24"/>
        </w:rPr>
        <w:t xml:space="preserve">NPPV </w:t>
      </w:r>
      <w:r w:rsidR="00391DAC" w:rsidRPr="00292ED7">
        <w:rPr>
          <w:rFonts w:asciiTheme="majorHAnsi" w:hAnsiTheme="majorHAnsi" w:cstheme="majorHAnsi"/>
          <w:b/>
          <w:bCs/>
          <w:sz w:val="24"/>
          <w:szCs w:val="24"/>
        </w:rPr>
        <w:t>des deux groupes d’oppos</w:t>
      </w:r>
      <w:r w:rsidR="00166693">
        <w:rPr>
          <w:rFonts w:asciiTheme="majorHAnsi" w:hAnsiTheme="majorHAnsi" w:cstheme="majorHAnsi"/>
          <w:b/>
          <w:bCs/>
          <w:sz w:val="24"/>
          <w:szCs w:val="24"/>
        </w:rPr>
        <w:t>i</w:t>
      </w:r>
      <w:r w:rsidR="00391DAC" w:rsidRPr="00292ED7">
        <w:rPr>
          <w:rFonts w:asciiTheme="majorHAnsi" w:hAnsiTheme="majorHAnsi" w:cstheme="majorHAnsi"/>
          <w:b/>
          <w:bCs/>
          <w:sz w:val="24"/>
          <w:szCs w:val="24"/>
        </w:rPr>
        <w:t xml:space="preserve">tion, vote pour par Astrid Brobecker &amp; </w:t>
      </w:r>
      <w:proofErr w:type="spellStart"/>
      <w:r w:rsidR="00391DAC" w:rsidRPr="00292ED7">
        <w:rPr>
          <w:rFonts w:asciiTheme="majorHAnsi" w:hAnsiTheme="majorHAnsi" w:cstheme="majorHAnsi"/>
          <w:b/>
          <w:bCs/>
          <w:sz w:val="24"/>
          <w:szCs w:val="24"/>
        </w:rPr>
        <w:t>Lounes</w:t>
      </w:r>
      <w:proofErr w:type="spellEnd"/>
      <w:r w:rsidR="00391DAC" w:rsidRPr="00292ED7">
        <w:rPr>
          <w:rFonts w:asciiTheme="majorHAnsi" w:hAnsiTheme="majorHAnsi" w:cstheme="majorHAnsi"/>
          <w:b/>
          <w:bCs/>
          <w:sz w:val="24"/>
          <w:szCs w:val="24"/>
        </w:rPr>
        <w:t xml:space="preserve"> </w:t>
      </w:r>
      <w:proofErr w:type="spellStart"/>
      <w:r w:rsidR="00391DAC" w:rsidRPr="00292ED7">
        <w:rPr>
          <w:rFonts w:asciiTheme="majorHAnsi" w:hAnsiTheme="majorHAnsi" w:cstheme="majorHAnsi"/>
          <w:b/>
          <w:bCs/>
          <w:sz w:val="24"/>
          <w:szCs w:val="24"/>
        </w:rPr>
        <w:t>Adjroud</w:t>
      </w:r>
      <w:proofErr w:type="spellEnd"/>
      <w:r w:rsidRPr="00292ED7">
        <w:rPr>
          <w:rFonts w:asciiTheme="majorHAnsi" w:hAnsiTheme="majorHAnsi" w:cstheme="majorHAnsi"/>
          <w:b/>
          <w:bCs/>
          <w:sz w:val="24"/>
          <w:szCs w:val="24"/>
        </w:rPr>
        <w:t xml:space="preserve"> </w:t>
      </w:r>
    </w:p>
    <w:p w14:paraId="61554682" w14:textId="77777777" w:rsidR="00C3216E" w:rsidRPr="00292ED7" w:rsidRDefault="00C3216E" w:rsidP="00C3216E">
      <w:pPr>
        <w:spacing w:after="0" w:line="240" w:lineRule="auto"/>
        <w:rPr>
          <w:rFonts w:asciiTheme="majorHAnsi" w:hAnsiTheme="majorHAnsi" w:cstheme="majorHAnsi"/>
          <w:b/>
          <w:bCs/>
          <w:sz w:val="18"/>
          <w:szCs w:val="18"/>
        </w:rPr>
      </w:pPr>
    </w:p>
    <w:p w14:paraId="32285A84" w14:textId="2550FFC8" w:rsidR="00C3216E" w:rsidRPr="00292ED7" w:rsidRDefault="00C3216E" w:rsidP="00C3216E">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1B9A17A2" wp14:editId="3833A547">
            <wp:extent cx="3638550" cy="2380218"/>
            <wp:effectExtent l="152400" t="114300" r="152400" b="172720"/>
            <wp:docPr id="434532522" name="Picture 434532522"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532522" name="Picture 434532522" descr="Une image contenant table&#10;&#10;Description générée automatiquement"/>
                    <pic:cNvPicPr/>
                  </pic:nvPicPr>
                  <pic:blipFill>
                    <a:blip r:embed="rId10">
                      <a:extLst>
                        <a:ext uri="{28A0092B-C50C-407E-A947-70E740481C1C}">
                          <a14:useLocalDpi xmlns:a14="http://schemas.microsoft.com/office/drawing/2010/main" val="0"/>
                        </a:ext>
                      </a:extLst>
                    </a:blip>
                    <a:stretch>
                      <a:fillRect/>
                    </a:stretch>
                  </pic:blipFill>
                  <pic:spPr>
                    <a:xfrm>
                      <a:off x="0" y="0"/>
                      <a:ext cx="3657607" cy="239268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F716FCD" w14:textId="2DDAE4A4" w:rsidR="00391DAC" w:rsidRPr="00292ED7" w:rsidRDefault="00391DAC" w:rsidP="00C3216E">
      <w:pPr>
        <w:spacing w:after="0" w:line="240" w:lineRule="auto"/>
        <w:jc w:val="center"/>
        <w:rPr>
          <w:rFonts w:asciiTheme="majorHAnsi" w:hAnsiTheme="majorHAnsi" w:cstheme="majorHAnsi"/>
        </w:rPr>
      </w:pPr>
    </w:p>
    <w:p w14:paraId="43F41D95" w14:textId="77777777" w:rsidR="00166693" w:rsidRDefault="00166693" w:rsidP="00166693">
      <w:pPr>
        <w:shd w:val="clear" w:color="auto" w:fill="FFFFFF"/>
        <w:spacing w:line="480" w:lineRule="atLeast"/>
        <w:rPr>
          <w:rFonts w:asciiTheme="majorHAnsi" w:eastAsia="Times New Roman" w:hAnsiTheme="majorHAnsi" w:cstheme="majorHAnsi"/>
          <w:color w:val="333333"/>
          <w:lang w:eastAsia="fr-FR"/>
        </w:rPr>
      </w:pPr>
      <w:r>
        <w:rPr>
          <w:rFonts w:asciiTheme="majorHAnsi" w:eastAsia="Times New Roman" w:hAnsiTheme="majorHAnsi" w:cstheme="majorHAnsi"/>
          <w:color w:val="333333"/>
          <w:lang w:eastAsia="fr-FR"/>
        </w:rPr>
        <w:t xml:space="preserve">Intervention d’Astrid Brobecker </w:t>
      </w:r>
    </w:p>
    <w:p w14:paraId="2ED537D6" w14:textId="71311160" w:rsidR="00166693" w:rsidRPr="00166693" w:rsidRDefault="00166693" w:rsidP="00166693">
      <w:pPr>
        <w:spacing w:after="0" w:line="240" w:lineRule="auto"/>
        <w:jc w:val="both"/>
        <w:rPr>
          <w:rFonts w:asciiTheme="majorHAnsi" w:hAnsiTheme="majorHAnsi" w:cstheme="majorHAnsi"/>
          <w:i/>
          <w:iCs/>
          <w:sz w:val="18"/>
          <w:szCs w:val="18"/>
        </w:rPr>
      </w:pPr>
      <w:r>
        <w:rPr>
          <w:rFonts w:asciiTheme="majorHAnsi" w:hAnsiTheme="majorHAnsi" w:cstheme="majorHAnsi"/>
          <w:sz w:val="18"/>
          <w:szCs w:val="18"/>
        </w:rPr>
        <w:t>« </w:t>
      </w:r>
      <w:r w:rsidRPr="00166693">
        <w:rPr>
          <w:rFonts w:asciiTheme="majorHAnsi" w:hAnsiTheme="majorHAnsi" w:cstheme="majorHAnsi"/>
          <w:i/>
          <w:iCs/>
          <w:sz w:val="18"/>
          <w:szCs w:val="18"/>
        </w:rPr>
        <w:t xml:space="preserve">Sur le fond, je soutiens </w:t>
      </w:r>
      <w:r w:rsidRPr="00166693">
        <w:rPr>
          <w:rFonts w:asciiTheme="majorHAnsi" w:hAnsiTheme="majorHAnsi" w:cstheme="majorHAnsi"/>
          <w:b/>
          <w:bCs/>
          <w:i/>
          <w:iCs/>
          <w:sz w:val="18"/>
          <w:szCs w:val="18"/>
        </w:rPr>
        <w:t>certains financements comme la rénovation de l’école des Ormeaux, les financements relatifs à la petite enfance et aux seniors ou le gymnase des Pervenches</w:t>
      </w:r>
      <w:r w:rsidRPr="00166693">
        <w:rPr>
          <w:rFonts w:asciiTheme="majorHAnsi" w:hAnsiTheme="majorHAnsi" w:cstheme="majorHAnsi"/>
          <w:i/>
          <w:iCs/>
          <w:sz w:val="18"/>
          <w:szCs w:val="18"/>
        </w:rPr>
        <w:t xml:space="preserve">, certains autres projets dans le contexte social et écologique ne semblent pas prioritaires pour les habitants. </w:t>
      </w:r>
    </w:p>
    <w:p w14:paraId="44CBE5D5" w14:textId="77777777" w:rsidR="00166693" w:rsidRPr="00166693" w:rsidRDefault="00166693" w:rsidP="00166693">
      <w:pPr>
        <w:spacing w:after="0" w:line="240" w:lineRule="auto"/>
        <w:jc w:val="both"/>
        <w:rPr>
          <w:rFonts w:asciiTheme="majorHAnsi" w:hAnsiTheme="majorHAnsi" w:cstheme="majorHAnsi"/>
          <w:i/>
          <w:iCs/>
          <w:sz w:val="18"/>
          <w:szCs w:val="18"/>
        </w:rPr>
      </w:pPr>
    </w:p>
    <w:p w14:paraId="5D3CF518" w14:textId="232EB0D9" w:rsidR="00166693" w:rsidRPr="00166693" w:rsidRDefault="00166693" w:rsidP="00166693">
      <w:pPr>
        <w:spacing w:after="0" w:line="240" w:lineRule="auto"/>
        <w:jc w:val="both"/>
        <w:rPr>
          <w:rFonts w:asciiTheme="majorHAnsi" w:hAnsiTheme="majorHAnsi" w:cstheme="majorHAnsi"/>
          <w:i/>
          <w:iCs/>
          <w:sz w:val="18"/>
          <w:szCs w:val="18"/>
        </w:rPr>
      </w:pPr>
      <w:r w:rsidRPr="00166693">
        <w:rPr>
          <w:rFonts w:asciiTheme="majorHAnsi" w:hAnsiTheme="majorHAnsi" w:cstheme="majorHAnsi"/>
          <w:i/>
          <w:iCs/>
          <w:sz w:val="18"/>
          <w:szCs w:val="18"/>
        </w:rPr>
        <w:t>Je trouve d’ailleurs les CDVD de Chatenay-Malabry (création d’un espace famille,) ou Sèvres (</w:t>
      </w:r>
      <w:proofErr w:type="spellStart"/>
      <w:r w:rsidRPr="00166693">
        <w:rPr>
          <w:rFonts w:asciiTheme="majorHAnsi" w:hAnsiTheme="majorHAnsi" w:cstheme="majorHAnsi"/>
          <w:i/>
          <w:iCs/>
          <w:sz w:val="18"/>
          <w:szCs w:val="18"/>
        </w:rPr>
        <w:t>désimpermabilisation</w:t>
      </w:r>
      <w:proofErr w:type="spellEnd"/>
      <w:r w:rsidRPr="00166693">
        <w:rPr>
          <w:rFonts w:asciiTheme="majorHAnsi" w:hAnsiTheme="majorHAnsi" w:cstheme="majorHAnsi"/>
          <w:i/>
          <w:iCs/>
          <w:sz w:val="18"/>
          <w:szCs w:val="18"/>
        </w:rPr>
        <w:t xml:space="preserve"> des sols…,) </w:t>
      </w:r>
      <w:r>
        <w:rPr>
          <w:rFonts w:asciiTheme="majorHAnsi" w:hAnsiTheme="majorHAnsi" w:cstheme="majorHAnsi"/>
          <w:i/>
          <w:iCs/>
          <w:sz w:val="18"/>
          <w:szCs w:val="18"/>
        </w:rPr>
        <w:t xml:space="preserve">plus </w:t>
      </w:r>
      <w:r w:rsidRPr="00166693">
        <w:rPr>
          <w:rFonts w:asciiTheme="majorHAnsi" w:hAnsiTheme="majorHAnsi" w:cstheme="majorHAnsi"/>
          <w:i/>
          <w:iCs/>
          <w:sz w:val="18"/>
          <w:szCs w:val="18"/>
        </w:rPr>
        <w:t xml:space="preserve">conformes aux enjeux sociaux et écologiques actuels. </w:t>
      </w:r>
    </w:p>
    <w:p w14:paraId="069375F6" w14:textId="77777777" w:rsidR="00166693" w:rsidRPr="00166693" w:rsidRDefault="00166693" w:rsidP="00166693">
      <w:pPr>
        <w:spacing w:after="0" w:line="240" w:lineRule="auto"/>
        <w:jc w:val="both"/>
        <w:rPr>
          <w:rFonts w:asciiTheme="majorHAnsi" w:hAnsiTheme="majorHAnsi" w:cstheme="majorHAnsi"/>
          <w:i/>
          <w:iCs/>
          <w:sz w:val="18"/>
          <w:szCs w:val="18"/>
        </w:rPr>
      </w:pPr>
    </w:p>
    <w:p w14:paraId="6221027B" w14:textId="77777777" w:rsidR="00166693" w:rsidRPr="00166693" w:rsidRDefault="00166693" w:rsidP="00166693">
      <w:pPr>
        <w:spacing w:after="0" w:line="240" w:lineRule="auto"/>
        <w:jc w:val="both"/>
        <w:rPr>
          <w:rFonts w:asciiTheme="majorHAnsi" w:hAnsiTheme="majorHAnsi" w:cstheme="majorHAnsi"/>
          <w:i/>
          <w:iCs/>
          <w:sz w:val="18"/>
          <w:szCs w:val="18"/>
        </w:rPr>
      </w:pPr>
      <w:r w:rsidRPr="00166693">
        <w:rPr>
          <w:rFonts w:asciiTheme="majorHAnsi" w:hAnsiTheme="majorHAnsi" w:cstheme="majorHAnsi"/>
          <w:i/>
          <w:iCs/>
          <w:sz w:val="18"/>
          <w:szCs w:val="18"/>
        </w:rPr>
        <w:t>Je voulais aussi rappeler que les deux précédents contrats Département-Ville pour Fontenay-aux-Roses couvraient la période 2016-2018 (pour 5,4 millions d'euros) et la période 2020-2022 (pour 4,7 M€).</w:t>
      </w:r>
    </w:p>
    <w:p w14:paraId="276917A7" w14:textId="77777777" w:rsidR="00166693" w:rsidRPr="00166693" w:rsidRDefault="00166693" w:rsidP="00166693">
      <w:pPr>
        <w:spacing w:after="0" w:line="240" w:lineRule="auto"/>
        <w:jc w:val="both"/>
        <w:rPr>
          <w:rFonts w:asciiTheme="majorHAnsi" w:hAnsiTheme="majorHAnsi" w:cstheme="majorHAnsi"/>
          <w:i/>
          <w:iCs/>
          <w:sz w:val="18"/>
          <w:szCs w:val="18"/>
        </w:rPr>
      </w:pPr>
    </w:p>
    <w:p w14:paraId="05BD3BE3" w14:textId="65D6FDBB" w:rsidR="00166693" w:rsidRPr="00166693" w:rsidRDefault="00166693" w:rsidP="00166693">
      <w:pPr>
        <w:spacing w:after="0" w:line="240" w:lineRule="auto"/>
        <w:jc w:val="both"/>
        <w:rPr>
          <w:rFonts w:asciiTheme="majorHAnsi" w:hAnsiTheme="majorHAnsi" w:cstheme="majorHAnsi"/>
          <w:i/>
          <w:iCs/>
          <w:sz w:val="18"/>
          <w:szCs w:val="18"/>
        </w:rPr>
      </w:pPr>
      <w:r w:rsidRPr="00166693">
        <w:rPr>
          <w:rFonts w:asciiTheme="majorHAnsi" w:hAnsiTheme="majorHAnsi" w:cstheme="majorHAnsi"/>
          <w:b/>
          <w:bCs/>
          <w:i/>
          <w:iCs/>
          <w:sz w:val="18"/>
          <w:szCs w:val="18"/>
        </w:rPr>
        <w:lastRenderedPageBreak/>
        <w:t>L’année 2019 a donc été exclue du dispositif à cause d’un retard de signature du côté de la ville de Fontenay-aux-Roses, ce qui a entraîné un manque à gagner d’environ un million d’euros pour les habitants</w:t>
      </w:r>
      <w:r w:rsidRPr="00166693">
        <w:rPr>
          <w:rFonts w:asciiTheme="majorHAnsi" w:hAnsiTheme="majorHAnsi" w:cstheme="majorHAnsi"/>
          <w:i/>
          <w:iCs/>
          <w:sz w:val="18"/>
          <w:szCs w:val="18"/>
        </w:rPr>
        <w:t>, que le surplus actuel que vous proposez</w:t>
      </w:r>
      <w:r>
        <w:rPr>
          <w:rFonts w:asciiTheme="majorHAnsi" w:hAnsiTheme="majorHAnsi" w:cstheme="majorHAnsi"/>
          <w:i/>
          <w:iCs/>
          <w:sz w:val="18"/>
          <w:szCs w:val="18"/>
        </w:rPr>
        <w:t xml:space="preserve">, </w:t>
      </w:r>
      <w:r w:rsidRPr="00166693">
        <w:rPr>
          <w:rFonts w:asciiTheme="majorHAnsi" w:hAnsiTheme="majorHAnsi" w:cstheme="majorHAnsi"/>
          <w:i/>
          <w:iCs/>
          <w:sz w:val="18"/>
          <w:szCs w:val="18"/>
        </w:rPr>
        <w:t>compense en partie.</w:t>
      </w:r>
    </w:p>
    <w:p w14:paraId="47AF1B40" w14:textId="77777777" w:rsidR="00166693" w:rsidRPr="00166693" w:rsidRDefault="00166693" w:rsidP="00166693">
      <w:pPr>
        <w:spacing w:after="0" w:line="240" w:lineRule="auto"/>
        <w:jc w:val="both"/>
        <w:rPr>
          <w:rFonts w:asciiTheme="majorHAnsi" w:hAnsiTheme="majorHAnsi" w:cstheme="majorHAnsi"/>
          <w:i/>
          <w:iCs/>
          <w:sz w:val="18"/>
          <w:szCs w:val="18"/>
        </w:rPr>
      </w:pPr>
    </w:p>
    <w:p w14:paraId="7F2E3D82" w14:textId="77777777" w:rsidR="00166693" w:rsidRDefault="00166693" w:rsidP="00166693">
      <w:pPr>
        <w:spacing w:after="0" w:line="240" w:lineRule="auto"/>
        <w:jc w:val="both"/>
        <w:rPr>
          <w:rFonts w:asciiTheme="majorHAnsi" w:hAnsiTheme="majorHAnsi" w:cstheme="majorHAnsi"/>
          <w:i/>
          <w:iCs/>
          <w:sz w:val="18"/>
          <w:szCs w:val="18"/>
        </w:rPr>
      </w:pPr>
      <w:r w:rsidRPr="00166693">
        <w:rPr>
          <w:rFonts w:asciiTheme="majorHAnsi" w:hAnsiTheme="majorHAnsi" w:cstheme="majorHAnsi"/>
          <w:i/>
          <w:iCs/>
          <w:sz w:val="18"/>
          <w:szCs w:val="18"/>
        </w:rPr>
        <w:t xml:space="preserve">Sur la forme, je n’ai pas été associée par l’équipe de la majorité municipale, </w:t>
      </w:r>
      <w:r w:rsidRPr="00166693">
        <w:rPr>
          <w:rFonts w:asciiTheme="majorHAnsi" w:hAnsiTheme="majorHAnsi" w:cstheme="majorHAnsi"/>
          <w:b/>
          <w:bCs/>
          <w:i/>
          <w:iCs/>
          <w:sz w:val="18"/>
          <w:szCs w:val="18"/>
        </w:rPr>
        <w:t>ce qui constitue un déni de démocratie.</w:t>
      </w:r>
      <w:r w:rsidRPr="00166693">
        <w:rPr>
          <w:rFonts w:asciiTheme="majorHAnsi" w:hAnsiTheme="majorHAnsi" w:cstheme="majorHAnsi"/>
          <w:i/>
          <w:iCs/>
          <w:sz w:val="18"/>
          <w:szCs w:val="18"/>
        </w:rPr>
        <w:t xml:space="preserve"> Je sais, Monsieur le Président, </w:t>
      </w:r>
      <w:r w:rsidRPr="00166693">
        <w:rPr>
          <w:rFonts w:asciiTheme="majorHAnsi" w:hAnsiTheme="majorHAnsi" w:cstheme="majorHAnsi"/>
          <w:b/>
          <w:bCs/>
          <w:i/>
          <w:iCs/>
          <w:sz w:val="18"/>
          <w:szCs w:val="18"/>
        </w:rPr>
        <w:t>que vous respectez la fonction des maires, mais je regrette que le maire de Fontenay-aux-Roses ne respecte pas celle de conseillère départementale</w:t>
      </w:r>
      <w:r w:rsidRPr="00166693">
        <w:rPr>
          <w:rFonts w:asciiTheme="majorHAnsi" w:hAnsiTheme="majorHAnsi" w:cstheme="majorHAnsi"/>
          <w:i/>
          <w:iCs/>
          <w:sz w:val="18"/>
          <w:szCs w:val="18"/>
        </w:rPr>
        <w:t xml:space="preserve">. </w:t>
      </w:r>
    </w:p>
    <w:p w14:paraId="47B6F666" w14:textId="77777777" w:rsidR="00166693" w:rsidRDefault="00166693" w:rsidP="00166693">
      <w:pPr>
        <w:spacing w:after="0" w:line="240" w:lineRule="auto"/>
        <w:jc w:val="both"/>
        <w:rPr>
          <w:rFonts w:asciiTheme="majorHAnsi" w:hAnsiTheme="majorHAnsi" w:cstheme="majorHAnsi"/>
          <w:i/>
          <w:iCs/>
          <w:sz w:val="18"/>
          <w:szCs w:val="18"/>
        </w:rPr>
      </w:pPr>
    </w:p>
    <w:p w14:paraId="23B55166" w14:textId="2BFA9871" w:rsidR="00166693" w:rsidRPr="00166693" w:rsidRDefault="00166693" w:rsidP="00166693">
      <w:pPr>
        <w:spacing w:after="0" w:line="240" w:lineRule="auto"/>
        <w:jc w:val="both"/>
        <w:rPr>
          <w:rFonts w:asciiTheme="majorHAnsi" w:hAnsiTheme="majorHAnsi" w:cstheme="majorHAnsi"/>
          <w:b/>
          <w:bCs/>
          <w:i/>
          <w:iCs/>
          <w:sz w:val="18"/>
          <w:szCs w:val="18"/>
        </w:rPr>
      </w:pPr>
      <w:r w:rsidRPr="00166693">
        <w:rPr>
          <w:rFonts w:asciiTheme="majorHAnsi" w:hAnsiTheme="majorHAnsi" w:cstheme="majorHAnsi"/>
          <w:i/>
          <w:iCs/>
          <w:sz w:val="18"/>
          <w:szCs w:val="18"/>
        </w:rPr>
        <w:t xml:space="preserve">Évidemment, vous n’y êtes pour rien et </w:t>
      </w:r>
      <w:r w:rsidRPr="00166693">
        <w:rPr>
          <w:rFonts w:asciiTheme="majorHAnsi" w:hAnsiTheme="majorHAnsi" w:cstheme="majorHAnsi"/>
          <w:b/>
          <w:bCs/>
          <w:i/>
          <w:iCs/>
          <w:sz w:val="18"/>
          <w:szCs w:val="18"/>
        </w:rPr>
        <w:t>je voulais remercier ici les élus départementaux, et notamment mes collègues de la commission solidarités et de la CAO, et les services du conseil départemental pour la qualité des échanges que j’ai avec eux.</w:t>
      </w:r>
    </w:p>
    <w:p w14:paraId="7E008626" w14:textId="77777777" w:rsidR="00166693" w:rsidRPr="00166693" w:rsidRDefault="00166693" w:rsidP="00166693">
      <w:pPr>
        <w:spacing w:after="0" w:line="240" w:lineRule="auto"/>
        <w:jc w:val="both"/>
        <w:rPr>
          <w:rFonts w:asciiTheme="majorHAnsi" w:hAnsiTheme="majorHAnsi" w:cstheme="majorHAnsi"/>
          <w:i/>
          <w:iCs/>
          <w:sz w:val="18"/>
          <w:szCs w:val="18"/>
        </w:rPr>
      </w:pPr>
    </w:p>
    <w:p w14:paraId="752766AC" w14:textId="62579FA1" w:rsidR="00166693" w:rsidRPr="00166693" w:rsidRDefault="00166693" w:rsidP="00166693">
      <w:pPr>
        <w:spacing w:after="0" w:line="240" w:lineRule="auto"/>
        <w:jc w:val="both"/>
        <w:rPr>
          <w:rFonts w:asciiTheme="majorHAnsi" w:hAnsiTheme="majorHAnsi" w:cstheme="majorHAnsi"/>
          <w:sz w:val="18"/>
          <w:szCs w:val="18"/>
        </w:rPr>
      </w:pPr>
      <w:r w:rsidRPr="00166693">
        <w:rPr>
          <w:rFonts w:asciiTheme="majorHAnsi" w:hAnsiTheme="majorHAnsi" w:cstheme="majorHAnsi"/>
          <w:i/>
          <w:iCs/>
          <w:sz w:val="18"/>
          <w:szCs w:val="18"/>
        </w:rPr>
        <w:t>Malgré ces réserves, dans l’intérêt des habitants de Fontenay-aux-Roses, je vote pour. </w:t>
      </w:r>
      <w:r>
        <w:rPr>
          <w:rFonts w:asciiTheme="majorHAnsi" w:hAnsiTheme="majorHAnsi" w:cstheme="majorHAnsi"/>
          <w:sz w:val="18"/>
          <w:szCs w:val="18"/>
        </w:rPr>
        <w:t>»</w:t>
      </w:r>
    </w:p>
    <w:p w14:paraId="42246D8E" w14:textId="77777777" w:rsidR="00166693" w:rsidRDefault="00166693" w:rsidP="00166693"/>
    <w:p w14:paraId="418220E6" w14:textId="77777777" w:rsidR="00391DAC" w:rsidRPr="00292ED7" w:rsidRDefault="00391DAC" w:rsidP="00C3216E">
      <w:pPr>
        <w:spacing w:after="0" w:line="240" w:lineRule="auto"/>
        <w:jc w:val="center"/>
        <w:rPr>
          <w:rFonts w:asciiTheme="majorHAnsi" w:hAnsiTheme="majorHAnsi" w:cstheme="majorHAnsi"/>
        </w:rPr>
      </w:pPr>
    </w:p>
    <w:p w14:paraId="5125361F" w14:textId="77777777" w:rsidR="00C3216E" w:rsidRPr="00292ED7" w:rsidRDefault="00C3216E" w:rsidP="00C3216E">
      <w:pPr>
        <w:spacing w:after="0" w:line="240" w:lineRule="auto"/>
        <w:rPr>
          <w:rFonts w:asciiTheme="majorHAnsi" w:hAnsiTheme="majorHAnsi" w:cstheme="majorHAnsi"/>
        </w:rPr>
      </w:pPr>
    </w:p>
    <w:p w14:paraId="02554E90" w14:textId="2166A107" w:rsidR="00C3216E" w:rsidRPr="00292ED7" w:rsidRDefault="00C3216E" w:rsidP="00C3216E">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22.283 - CDDV - CHATENAY MALABRY 2022-2024</w:t>
      </w:r>
      <w:r w:rsidR="00391DAC" w:rsidRPr="00292ED7">
        <w:rPr>
          <w:rFonts w:asciiTheme="majorHAnsi" w:hAnsiTheme="majorHAnsi" w:cstheme="majorHAnsi"/>
          <w:b/>
          <w:bCs/>
          <w:sz w:val="24"/>
          <w:szCs w:val="24"/>
        </w:rPr>
        <w:t xml:space="preserve"> : les 12 élus de l’opposition ne prennent pas </w:t>
      </w:r>
      <w:proofErr w:type="spellStart"/>
      <w:r w:rsidR="00391DAC" w:rsidRPr="00292ED7">
        <w:rPr>
          <w:rFonts w:asciiTheme="majorHAnsi" w:hAnsiTheme="majorHAnsi" w:cstheme="majorHAnsi"/>
          <w:b/>
          <w:bCs/>
          <w:sz w:val="24"/>
          <w:szCs w:val="24"/>
        </w:rPr>
        <w:t>par</w:t>
      </w:r>
      <w:proofErr w:type="spellEnd"/>
      <w:r w:rsidR="00391DAC" w:rsidRPr="00292ED7">
        <w:rPr>
          <w:rFonts w:asciiTheme="majorHAnsi" w:hAnsiTheme="majorHAnsi" w:cstheme="majorHAnsi"/>
          <w:b/>
          <w:bCs/>
          <w:sz w:val="24"/>
          <w:szCs w:val="24"/>
        </w:rPr>
        <w:t xml:space="preserve"> au vote</w:t>
      </w:r>
    </w:p>
    <w:p w14:paraId="1DB388E3" w14:textId="77777777" w:rsidR="00C3216E" w:rsidRPr="00292ED7" w:rsidRDefault="00C3216E" w:rsidP="00C3216E">
      <w:pPr>
        <w:spacing w:after="0" w:line="240" w:lineRule="auto"/>
        <w:rPr>
          <w:rFonts w:asciiTheme="majorHAnsi" w:hAnsiTheme="majorHAnsi" w:cstheme="majorHAnsi"/>
          <w:sz w:val="18"/>
          <w:szCs w:val="18"/>
        </w:rPr>
      </w:pPr>
    </w:p>
    <w:p w14:paraId="0B972424" w14:textId="77777777" w:rsidR="00C3216E" w:rsidRPr="00292ED7" w:rsidRDefault="00C3216E" w:rsidP="0055103C">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2EBA3046" wp14:editId="6C1DEF4F">
            <wp:extent cx="3543300" cy="1359004"/>
            <wp:effectExtent l="152400" t="114300" r="152400" b="165100"/>
            <wp:docPr id="11" name="Picture 11"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Une image contenant tabl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3577223" cy="13720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05241FC" w14:textId="77777777" w:rsidR="00C3216E" w:rsidRPr="00292ED7" w:rsidRDefault="00C3216E" w:rsidP="0055103C">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5AE2A45D" wp14:editId="405888ED">
            <wp:extent cx="3581400" cy="1805399"/>
            <wp:effectExtent l="152400" t="114300" r="152400" b="156845"/>
            <wp:docPr id="12" name="Picture 12"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Une image contenant tabl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3606662" cy="181813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44B2C8E" w14:textId="77777777" w:rsidR="00B41435" w:rsidRPr="00292ED7" w:rsidRDefault="00B41435" w:rsidP="00DE2378">
      <w:pPr>
        <w:spacing w:after="0" w:line="240" w:lineRule="auto"/>
        <w:rPr>
          <w:rFonts w:asciiTheme="majorHAnsi" w:hAnsiTheme="majorHAnsi" w:cstheme="majorHAnsi"/>
          <w:b/>
          <w:bCs/>
          <w:sz w:val="24"/>
          <w:szCs w:val="24"/>
        </w:rPr>
      </w:pPr>
    </w:p>
    <w:p w14:paraId="3BEBF856" w14:textId="77777777" w:rsidR="00391DAC" w:rsidRPr="00292ED7" w:rsidRDefault="0055103C"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22.299 - CDDV - SEVRES 2022-2024 </w:t>
      </w:r>
      <w:r w:rsidR="00391DAC" w:rsidRPr="00292ED7">
        <w:rPr>
          <w:rFonts w:asciiTheme="majorHAnsi" w:hAnsiTheme="majorHAnsi" w:cstheme="majorHAnsi"/>
          <w:b/>
          <w:bCs/>
          <w:sz w:val="24"/>
          <w:szCs w:val="24"/>
        </w:rPr>
        <w:t xml:space="preserve">: les 12 élus de l’opposition ne prennent pas </w:t>
      </w:r>
      <w:proofErr w:type="spellStart"/>
      <w:r w:rsidR="00391DAC" w:rsidRPr="00292ED7">
        <w:rPr>
          <w:rFonts w:asciiTheme="majorHAnsi" w:hAnsiTheme="majorHAnsi" w:cstheme="majorHAnsi"/>
          <w:b/>
          <w:bCs/>
          <w:sz w:val="24"/>
          <w:szCs w:val="24"/>
        </w:rPr>
        <w:t>par</w:t>
      </w:r>
      <w:proofErr w:type="spellEnd"/>
      <w:r w:rsidR="00391DAC" w:rsidRPr="00292ED7">
        <w:rPr>
          <w:rFonts w:asciiTheme="majorHAnsi" w:hAnsiTheme="majorHAnsi" w:cstheme="majorHAnsi"/>
          <w:b/>
          <w:bCs/>
          <w:sz w:val="24"/>
          <w:szCs w:val="24"/>
        </w:rPr>
        <w:t xml:space="preserve"> au vote</w:t>
      </w:r>
    </w:p>
    <w:p w14:paraId="2EEDDD60" w14:textId="66A2CD36" w:rsidR="0055103C" w:rsidRPr="00292ED7" w:rsidRDefault="0055103C" w:rsidP="0055103C">
      <w:pPr>
        <w:spacing w:after="0" w:line="240" w:lineRule="auto"/>
        <w:rPr>
          <w:rFonts w:asciiTheme="majorHAnsi" w:hAnsiTheme="majorHAnsi" w:cstheme="majorHAnsi"/>
        </w:rPr>
      </w:pPr>
    </w:p>
    <w:p w14:paraId="76526E1C" w14:textId="77777777" w:rsidR="0055103C" w:rsidRPr="00292ED7" w:rsidRDefault="0055103C" w:rsidP="0055103C">
      <w:pPr>
        <w:spacing w:after="0" w:line="240" w:lineRule="auto"/>
        <w:jc w:val="center"/>
        <w:rPr>
          <w:rFonts w:asciiTheme="majorHAnsi" w:hAnsiTheme="majorHAnsi" w:cstheme="majorHAnsi"/>
        </w:rPr>
      </w:pPr>
      <w:r w:rsidRPr="00292ED7">
        <w:rPr>
          <w:rFonts w:asciiTheme="majorHAnsi" w:hAnsiTheme="majorHAnsi" w:cstheme="majorHAnsi"/>
          <w:noProof/>
        </w:rPr>
        <w:lastRenderedPageBreak/>
        <w:drawing>
          <wp:inline distT="0" distB="0" distL="0" distR="0" wp14:anchorId="53572364" wp14:editId="3EB2E0AF">
            <wp:extent cx="3571875" cy="3310930"/>
            <wp:effectExtent l="152400" t="114300" r="142875" b="137160"/>
            <wp:docPr id="14" name="Picture 14"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Une image contenant table&#10;&#10;Description générée automatiquement"/>
                    <pic:cNvPicPr/>
                  </pic:nvPicPr>
                  <pic:blipFill>
                    <a:blip r:embed="rId13">
                      <a:extLst>
                        <a:ext uri="{28A0092B-C50C-407E-A947-70E740481C1C}">
                          <a14:useLocalDpi xmlns:a14="http://schemas.microsoft.com/office/drawing/2010/main" val="0"/>
                        </a:ext>
                      </a:extLst>
                    </a:blip>
                    <a:stretch>
                      <a:fillRect/>
                    </a:stretch>
                  </pic:blipFill>
                  <pic:spPr>
                    <a:xfrm>
                      <a:off x="0" y="0"/>
                      <a:ext cx="3586945" cy="332489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1F4A29A" w14:textId="77777777" w:rsidR="0055103C" w:rsidRPr="00292ED7" w:rsidRDefault="0055103C" w:rsidP="00DE2378">
      <w:pPr>
        <w:spacing w:after="0" w:line="240" w:lineRule="auto"/>
        <w:rPr>
          <w:rFonts w:asciiTheme="majorHAnsi" w:hAnsiTheme="majorHAnsi" w:cstheme="majorHAnsi"/>
          <w:b/>
          <w:bCs/>
          <w:sz w:val="24"/>
          <w:szCs w:val="24"/>
        </w:rPr>
      </w:pPr>
    </w:p>
    <w:p w14:paraId="30CFA5B6" w14:textId="77777777" w:rsidR="006E5359" w:rsidRPr="00292ED7" w:rsidRDefault="006E5359">
      <w:pPr>
        <w:rPr>
          <w:rFonts w:asciiTheme="majorHAnsi" w:hAnsiTheme="majorHAnsi" w:cstheme="majorHAnsi"/>
          <w:b/>
          <w:sz w:val="24"/>
          <w:szCs w:val="24"/>
        </w:rPr>
      </w:pPr>
      <w:r w:rsidRPr="00292ED7">
        <w:rPr>
          <w:rFonts w:asciiTheme="majorHAnsi" w:hAnsiTheme="majorHAnsi" w:cstheme="majorHAnsi"/>
          <w:b/>
          <w:sz w:val="24"/>
          <w:szCs w:val="24"/>
        </w:rPr>
        <w:br w:type="page"/>
      </w:r>
    </w:p>
    <w:p w14:paraId="4BC7ECD8" w14:textId="77777777" w:rsidR="00391DAC" w:rsidRPr="00292ED7" w:rsidRDefault="0055103C" w:rsidP="00391DA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lastRenderedPageBreak/>
        <w:t xml:space="preserve">22.321 - CDDV - SAINT CLOUD 2022-2024 </w:t>
      </w:r>
      <w:r w:rsidR="00391DAC" w:rsidRPr="00292ED7">
        <w:rPr>
          <w:rFonts w:asciiTheme="majorHAnsi" w:hAnsiTheme="majorHAnsi" w:cstheme="majorHAnsi"/>
          <w:b/>
          <w:bCs/>
          <w:sz w:val="24"/>
          <w:szCs w:val="24"/>
        </w:rPr>
        <w:t xml:space="preserve">: les 12 élus de l’opposition ne prennent pas </w:t>
      </w:r>
      <w:proofErr w:type="spellStart"/>
      <w:r w:rsidR="00391DAC" w:rsidRPr="00292ED7">
        <w:rPr>
          <w:rFonts w:asciiTheme="majorHAnsi" w:hAnsiTheme="majorHAnsi" w:cstheme="majorHAnsi"/>
          <w:b/>
          <w:bCs/>
          <w:sz w:val="24"/>
          <w:szCs w:val="24"/>
        </w:rPr>
        <w:t>par</w:t>
      </w:r>
      <w:proofErr w:type="spellEnd"/>
      <w:r w:rsidR="00391DAC" w:rsidRPr="00292ED7">
        <w:rPr>
          <w:rFonts w:asciiTheme="majorHAnsi" w:hAnsiTheme="majorHAnsi" w:cstheme="majorHAnsi"/>
          <w:b/>
          <w:bCs/>
          <w:sz w:val="24"/>
          <w:szCs w:val="24"/>
        </w:rPr>
        <w:t xml:space="preserve"> au vote</w:t>
      </w:r>
    </w:p>
    <w:p w14:paraId="174B4A24" w14:textId="4FD5E7B8" w:rsidR="0055103C" w:rsidRPr="00292ED7" w:rsidRDefault="0055103C" w:rsidP="0055103C">
      <w:pPr>
        <w:spacing w:after="0" w:line="240" w:lineRule="auto"/>
        <w:rPr>
          <w:rFonts w:asciiTheme="majorHAnsi" w:hAnsiTheme="majorHAnsi" w:cstheme="majorHAnsi"/>
        </w:rPr>
      </w:pPr>
    </w:p>
    <w:p w14:paraId="3E67F96E" w14:textId="77777777" w:rsidR="0055103C" w:rsidRPr="00292ED7" w:rsidRDefault="0055103C" w:rsidP="0055103C">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35D8CD33" wp14:editId="38588389">
            <wp:extent cx="4194464" cy="2892140"/>
            <wp:effectExtent l="152400" t="114300" r="149225" b="156210"/>
            <wp:docPr id="17" name="Image 17"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Une image contenant table&#10;&#10;Description générée automatiquement"/>
                    <pic:cNvPicPr/>
                  </pic:nvPicPr>
                  <pic:blipFill>
                    <a:blip r:embed="rId14"/>
                    <a:stretch>
                      <a:fillRect/>
                    </a:stretch>
                  </pic:blipFill>
                  <pic:spPr>
                    <a:xfrm>
                      <a:off x="0" y="0"/>
                      <a:ext cx="4211008" cy="29035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55E6B64" w14:textId="77777777" w:rsidR="00C3216E" w:rsidRPr="00292ED7" w:rsidRDefault="00C3216E" w:rsidP="003F6D6F">
      <w:pPr>
        <w:spacing w:after="0" w:line="240" w:lineRule="auto"/>
        <w:jc w:val="center"/>
        <w:rPr>
          <w:rFonts w:asciiTheme="majorHAnsi" w:hAnsiTheme="majorHAnsi" w:cstheme="majorHAnsi"/>
          <w:b/>
          <w:bCs/>
          <w:sz w:val="24"/>
          <w:szCs w:val="24"/>
        </w:rPr>
      </w:pPr>
    </w:p>
    <w:p w14:paraId="2BA27C7C" w14:textId="63A16FB1" w:rsidR="00B41435"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t>HABITAT – POLITIQUE DE LA VILLE</w:t>
      </w:r>
    </w:p>
    <w:p w14:paraId="0D279D2A" w14:textId="77777777" w:rsidR="00B41435" w:rsidRPr="00292ED7" w:rsidRDefault="00B41435" w:rsidP="003F6D6F">
      <w:pPr>
        <w:spacing w:after="0" w:line="240" w:lineRule="auto"/>
        <w:jc w:val="center"/>
        <w:rPr>
          <w:rFonts w:asciiTheme="majorHAnsi" w:hAnsiTheme="majorHAnsi" w:cstheme="majorHAnsi"/>
          <w:b/>
          <w:bCs/>
          <w:sz w:val="24"/>
          <w:szCs w:val="24"/>
        </w:rPr>
      </w:pPr>
    </w:p>
    <w:p w14:paraId="675E87D8" w14:textId="77777777" w:rsidR="00391DAC" w:rsidRPr="00292ED7" w:rsidRDefault="008311EF" w:rsidP="00391DA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22.320 - HABITAT - BAGNEUX - dispositif quartier d'avenir - réhabilitation quartier Mirabeau </w:t>
      </w:r>
      <w:r w:rsidR="00391DAC" w:rsidRPr="00292ED7">
        <w:rPr>
          <w:rFonts w:asciiTheme="majorHAnsi" w:hAnsiTheme="majorHAnsi" w:cstheme="majorHAnsi"/>
          <w:b/>
          <w:bCs/>
          <w:sz w:val="24"/>
          <w:szCs w:val="24"/>
        </w:rPr>
        <w:t>: pour à l’unanimité</w:t>
      </w:r>
    </w:p>
    <w:p w14:paraId="1989316E" w14:textId="308E5405" w:rsidR="008311EF" w:rsidRPr="00292ED7" w:rsidRDefault="008311EF" w:rsidP="00391DAC">
      <w:pPr>
        <w:spacing w:after="0" w:line="240" w:lineRule="auto"/>
        <w:jc w:val="both"/>
        <w:rPr>
          <w:rFonts w:asciiTheme="majorHAnsi" w:hAnsiTheme="majorHAnsi" w:cstheme="majorHAnsi"/>
        </w:rPr>
      </w:pPr>
    </w:p>
    <w:p w14:paraId="3F3A0A4C" w14:textId="77777777" w:rsidR="008311EF" w:rsidRPr="00292ED7" w:rsidRDefault="008311EF" w:rsidP="008311EF">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Attribution d’une subvention en faveur du bailleur social Hauts-de-Seine habitat pour la réhabilitation de 267 logements sociaux situés dans le secteur Mirabeau. Protocole pluriannuel conclu entre le Département des Hauts-de-Seine et la ville de Bagneux pour la requalification urbaine du quartier Abbé Grégoire-Mirabeau lors de la séance plénière du 8 juillet 2022 (22.109). </w:t>
      </w:r>
    </w:p>
    <w:p w14:paraId="30A9EE6F" w14:textId="77777777" w:rsidR="008311EF" w:rsidRPr="00292ED7" w:rsidRDefault="008311EF" w:rsidP="008311EF">
      <w:pPr>
        <w:spacing w:after="0" w:line="240" w:lineRule="auto"/>
        <w:rPr>
          <w:rFonts w:asciiTheme="majorHAnsi" w:hAnsiTheme="majorHAnsi" w:cstheme="majorHAnsi"/>
          <w:sz w:val="18"/>
          <w:szCs w:val="18"/>
        </w:rPr>
      </w:pPr>
    </w:p>
    <w:p w14:paraId="022CF697" w14:textId="77777777" w:rsidR="008311EF" w:rsidRPr="00292ED7" w:rsidRDefault="008311EF" w:rsidP="008311EF">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Sont notamment prévus la construction de </w:t>
      </w:r>
      <w:r w:rsidRPr="00292ED7">
        <w:rPr>
          <w:rFonts w:asciiTheme="majorHAnsi" w:hAnsiTheme="majorHAnsi" w:cstheme="majorHAnsi"/>
          <w:b/>
          <w:bCs/>
          <w:sz w:val="18"/>
          <w:szCs w:val="18"/>
        </w:rPr>
        <w:t xml:space="preserve">136 logements privés, 52 logements en accession sociale </w:t>
      </w:r>
      <w:r w:rsidRPr="00292ED7">
        <w:rPr>
          <w:rFonts w:asciiTheme="majorHAnsi" w:hAnsiTheme="majorHAnsi" w:cstheme="majorHAnsi"/>
          <w:sz w:val="18"/>
          <w:szCs w:val="18"/>
        </w:rPr>
        <w:t xml:space="preserve">par Hauts-de-Seine habitat, </w:t>
      </w:r>
      <w:r w:rsidRPr="00292ED7">
        <w:rPr>
          <w:rFonts w:asciiTheme="majorHAnsi" w:hAnsiTheme="majorHAnsi" w:cstheme="majorHAnsi"/>
          <w:b/>
          <w:bCs/>
          <w:sz w:val="18"/>
          <w:szCs w:val="18"/>
        </w:rPr>
        <w:t>59 logements intermédiaires</w:t>
      </w:r>
      <w:r w:rsidRPr="00292ED7">
        <w:rPr>
          <w:rFonts w:asciiTheme="majorHAnsi" w:hAnsiTheme="majorHAnsi" w:cstheme="majorHAnsi"/>
          <w:sz w:val="18"/>
          <w:szCs w:val="18"/>
        </w:rPr>
        <w:t xml:space="preserve"> par Hauts-de-Seine habitat. La rénovation énergétique est également au cœur de ce dispositif. Outre une meilleure maîtrise des charges et une amélioration de la performance énergétique des logements, ces interventions ont vocation à les rendre de nouveau attractifs.</w:t>
      </w:r>
    </w:p>
    <w:p w14:paraId="11FC9F4D" w14:textId="77777777" w:rsidR="008311EF" w:rsidRPr="00292ED7" w:rsidRDefault="008311EF" w:rsidP="008311EF">
      <w:pPr>
        <w:spacing w:after="0" w:line="240" w:lineRule="auto"/>
        <w:rPr>
          <w:rFonts w:asciiTheme="majorHAnsi" w:hAnsiTheme="majorHAnsi" w:cstheme="majorHAnsi"/>
          <w:sz w:val="18"/>
          <w:szCs w:val="18"/>
        </w:rPr>
      </w:pPr>
    </w:p>
    <w:p w14:paraId="164D49B7" w14:textId="521D4462" w:rsidR="008311EF" w:rsidRPr="00292ED7" w:rsidRDefault="35CA2BA0" w:rsidP="008311EF">
      <w:pPr>
        <w:spacing w:after="0" w:line="240" w:lineRule="auto"/>
        <w:rPr>
          <w:rFonts w:asciiTheme="majorHAnsi" w:hAnsiTheme="majorHAnsi" w:cstheme="majorHAnsi"/>
          <w:b/>
          <w:bCs/>
        </w:rPr>
      </w:pPr>
      <w:r w:rsidRPr="00292ED7">
        <w:rPr>
          <w:rFonts w:asciiTheme="majorHAnsi" w:hAnsiTheme="majorHAnsi" w:cstheme="majorHAnsi"/>
          <w:b/>
          <w:bCs/>
        </w:rPr>
        <w:t>22.318 - HABITAT - Aides départementales aux particuliers</w:t>
      </w:r>
      <w:r w:rsidR="00391DAC" w:rsidRPr="00292ED7">
        <w:rPr>
          <w:rFonts w:asciiTheme="majorHAnsi" w:hAnsiTheme="majorHAnsi" w:cstheme="majorHAnsi"/>
          <w:b/>
          <w:bCs/>
        </w:rPr>
        <w:t> : donné acte</w:t>
      </w:r>
    </w:p>
    <w:p w14:paraId="784DCE66" w14:textId="77777777" w:rsidR="00B41435" w:rsidRPr="00292ED7" w:rsidRDefault="00B41435" w:rsidP="00DE2378">
      <w:pPr>
        <w:spacing w:after="0" w:line="240" w:lineRule="auto"/>
        <w:rPr>
          <w:rFonts w:asciiTheme="majorHAnsi" w:hAnsiTheme="majorHAnsi" w:cstheme="majorHAnsi"/>
          <w:b/>
          <w:bCs/>
          <w:sz w:val="24"/>
          <w:szCs w:val="24"/>
        </w:rPr>
      </w:pPr>
    </w:p>
    <w:p w14:paraId="55B38619" w14:textId="31560868" w:rsidR="35CA2BA0" w:rsidRPr="00292ED7" w:rsidRDefault="35CA2BA0" w:rsidP="35CA2BA0">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Liste des aides individuelles données par le département.</w:t>
      </w:r>
    </w:p>
    <w:p w14:paraId="65ECBC31" w14:textId="733CC456" w:rsidR="35CA2BA0" w:rsidRPr="00292ED7" w:rsidRDefault="35CA2BA0" w:rsidP="35CA2BA0">
      <w:pPr>
        <w:spacing w:after="0" w:line="240" w:lineRule="auto"/>
        <w:rPr>
          <w:rFonts w:asciiTheme="majorHAnsi" w:hAnsiTheme="majorHAnsi" w:cstheme="majorHAnsi"/>
          <w:b/>
          <w:bCs/>
          <w:sz w:val="18"/>
          <w:szCs w:val="18"/>
        </w:rPr>
      </w:pPr>
    </w:p>
    <w:p w14:paraId="1B70B714" w14:textId="6BD1C454" w:rsidR="35CA2BA0" w:rsidRPr="00292ED7" w:rsidRDefault="35CA2BA0" w:rsidP="35CA2BA0">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Les travaux éligibles sont regroupés autour de quatre axes :</w:t>
      </w:r>
    </w:p>
    <w:p w14:paraId="418DBAEE" w14:textId="69724030" w:rsidR="35CA2BA0" w:rsidRPr="00292ED7" w:rsidRDefault="35CA2BA0" w:rsidP="35CA2BA0">
      <w:pPr>
        <w:pStyle w:val="Paragraphedeliste"/>
        <w:numPr>
          <w:ilvl w:val="0"/>
          <w:numId w:val="7"/>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les</w:t>
      </w:r>
      <w:proofErr w:type="gramEnd"/>
      <w:r w:rsidRPr="00292ED7">
        <w:rPr>
          <w:rFonts w:asciiTheme="majorHAnsi" w:hAnsiTheme="majorHAnsi" w:cstheme="majorHAnsi"/>
          <w:sz w:val="18"/>
          <w:szCs w:val="18"/>
        </w:rPr>
        <w:t xml:space="preserve"> travaux favorisant la maîtrise des charges liées aux consommations énergétiques</w:t>
      </w:r>
    </w:p>
    <w:p w14:paraId="0C9D0C45" w14:textId="2DCEF64A" w:rsidR="35CA2BA0" w:rsidRPr="00292ED7" w:rsidRDefault="35CA2BA0" w:rsidP="35CA2BA0">
      <w:pPr>
        <w:pStyle w:val="Paragraphedeliste"/>
        <w:numPr>
          <w:ilvl w:val="0"/>
          <w:numId w:val="7"/>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les</w:t>
      </w:r>
      <w:proofErr w:type="gramEnd"/>
      <w:r w:rsidRPr="00292ED7">
        <w:rPr>
          <w:rFonts w:asciiTheme="majorHAnsi" w:hAnsiTheme="majorHAnsi" w:cstheme="majorHAnsi"/>
          <w:sz w:val="18"/>
          <w:szCs w:val="18"/>
        </w:rPr>
        <w:t xml:space="preserve"> travaux liés à la santé et à l’hygiène</w:t>
      </w:r>
    </w:p>
    <w:p w14:paraId="2BE8E1D0" w14:textId="0F484307" w:rsidR="35CA2BA0" w:rsidRPr="00292ED7" w:rsidRDefault="35CA2BA0" w:rsidP="35CA2BA0">
      <w:pPr>
        <w:pStyle w:val="Paragraphedeliste"/>
        <w:numPr>
          <w:ilvl w:val="0"/>
          <w:numId w:val="7"/>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les</w:t>
      </w:r>
      <w:proofErr w:type="gramEnd"/>
      <w:r w:rsidRPr="00292ED7">
        <w:rPr>
          <w:rFonts w:asciiTheme="majorHAnsi" w:hAnsiTheme="majorHAnsi" w:cstheme="majorHAnsi"/>
          <w:sz w:val="18"/>
          <w:szCs w:val="18"/>
        </w:rPr>
        <w:t xml:space="preserve"> travaux d’adaptation résultant de la perte d’autonomie pour le public non éligible à l’« APA habitat » ou à la « Prestation de compensation du handicap » (PCH)</w:t>
      </w:r>
    </w:p>
    <w:p w14:paraId="02687525" w14:textId="6361B349" w:rsidR="35CA2BA0" w:rsidRPr="00292ED7" w:rsidRDefault="35CA2BA0" w:rsidP="35CA2BA0">
      <w:pPr>
        <w:pStyle w:val="Paragraphedeliste"/>
        <w:numPr>
          <w:ilvl w:val="0"/>
          <w:numId w:val="7"/>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les</w:t>
      </w:r>
      <w:proofErr w:type="gramEnd"/>
      <w:r w:rsidRPr="00292ED7">
        <w:rPr>
          <w:rFonts w:asciiTheme="majorHAnsi" w:hAnsiTheme="majorHAnsi" w:cstheme="majorHAnsi"/>
          <w:sz w:val="18"/>
          <w:szCs w:val="18"/>
        </w:rPr>
        <w:t xml:space="preserve"> travaux liés à la sécurité des biens et des personnes. </w:t>
      </w:r>
    </w:p>
    <w:p w14:paraId="22B3F359" w14:textId="20E45DE9" w:rsidR="35CA2BA0" w:rsidRPr="00292ED7" w:rsidRDefault="35CA2BA0" w:rsidP="35CA2BA0">
      <w:pPr>
        <w:spacing w:after="0" w:line="240" w:lineRule="auto"/>
        <w:rPr>
          <w:rFonts w:asciiTheme="majorHAnsi" w:hAnsiTheme="majorHAnsi" w:cstheme="majorHAnsi"/>
          <w:sz w:val="18"/>
          <w:szCs w:val="18"/>
        </w:rPr>
      </w:pPr>
    </w:p>
    <w:p w14:paraId="409453AD" w14:textId="2F775A0E" w:rsidR="35CA2BA0" w:rsidRPr="00292ED7" w:rsidRDefault="35CA2BA0" w:rsidP="35CA2BA0">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L’aide départementale est soumise à conditions de ressources. Pour les ménages éligibles, trois catégories sont définies et renvoient à un taux de subvention appliqué à la dépense éligible. Le taux de subvention est ainsi de :</w:t>
      </w:r>
    </w:p>
    <w:p w14:paraId="67785E3E" w14:textId="463EF284" w:rsidR="35CA2BA0" w:rsidRPr="00292ED7" w:rsidRDefault="35CA2BA0" w:rsidP="35CA2BA0">
      <w:pPr>
        <w:pStyle w:val="Paragraphedeliste"/>
        <w:numPr>
          <w:ilvl w:val="0"/>
          <w:numId w:val="6"/>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15 % pour les ménages à revenus intermédiaires</w:t>
      </w:r>
    </w:p>
    <w:p w14:paraId="64E01813" w14:textId="692F5003" w:rsidR="35CA2BA0" w:rsidRPr="00292ED7" w:rsidRDefault="35CA2BA0" w:rsidP="35CA2BA0">
      <w:pPr>
        <w:pStyle w:val="Paragraphedeliste"/>
        <w:numPr>
          <w:ilvl w:val="0"/>
          <w:numId w:val="6"/>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30 % pour les ménages à revenus modestes</w:t>
      </w:r>
    </w:p>
    <w:p w14:paraId="15A4E03B" w14:textId="05EB672E" w:rsidR="35CA2BA0" w:rsidRPr="00292ED7" w:rsidRDefault="35CA2BA0" w:rsidP="35CA2BA0">
      <w:pPr>
        <w:pStyle w:val="Paragraphedeliste"/>
        <w:numPr>
          <w:ilvl w:val="0"/>
          <w:numId w:val="6"/>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60 % pour les ménages à revenus très modestes. </w:t>
      </w:r>
    </w:p>
    <w:p w14:paraId="33972BBC" w14:textId="5902017A" w:rsidR="35CA2BA0" w:rsidRPr="00292ED7" w:rsidRDefault="35CA2BA0" w:rsidP="35CA2BA0">
      <w:pPr>
        <w:spacing w:after="0" w:line="240" w:lineRule="auto"/>
        <w:rPr>
          <w:rFonts w:asciiTheme="majorHAnsi" w:hAnsiTheme="majorHAnsi" w:cstheme="majorHAnsi"/>
          <w:sz w:val="18"/>
          <w:szCs w:val="18"/>
        </w:rPr>
      </w:pPr>
    </w:p>
    <w:p w14:paraId="66912CA6" w14:textId="069E4759" w:rsidR="35CA2BA0" w:rsidRPr="00292ED7" w:rsidRDefault="35CA2BA0" w:rsidP="35CA2BA0">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La dépense éligible est prise en compte dans la limite d’un plafond de 7000 € HT, porté à10000 € HT en cas d’insalubrité.</w:t>
      </w:r>
    </w:p>
    <w:p w14:paraId="4747032C" w14:textId="7C075F9B" w:rsidR="35CA2BA0" w:rsidRPr="00292ED7" w:rsidRDefault="35CA2BA0" w:rsidP="35CA2BA0">
      <w:pPr>
        <w:spacing w:after="0" w:line="240" w:lineRule="auto"/>
        <w:rPr>
          <w:rFonts w:asciiTheme="majorHAnsi" w:hAnsiTheme="majorHAnsi" w:cstheme="majorHAnsi"/>
          <w:sz w:val="18"/>
          <w:szCs w:val="18"/>
        </w:rPr>
      </w:pPr>
    </w:p>
    <w:p w14:paraId="283E652B" w14:textId="77777777" w:rsidR="006B6962"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t>EAU ET ASSAINISSEMENT</w:t>
      </w:r>
    </w:p>
    <w:p w14:paraId="5B5521B4" w14:textId="77777777" w:rsidR="00391DAC" w:rsidRPr="00292ED7" w:rsidRDefault="00B41435"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lastRenderedPageBreak/>
        <w:br/>
      </w:r>
      <w:r w:rsidR="006B6962" w:rsidRPr="00292ED7">
        <w:rPr>
          <w:rFonts w:asciiTheme="majorHAnsi" w:hAnsiTheme="majorHAnsi" w:cstheme="majorHAnsi"/>
          <w:b/>
          <w:bCs/>
          <w:sz w:val="24"/>
          <w:szCs w:val="24"/>
        </w:rPr>
        <w:t xml:space="preserve">22.276 - EAU - Organismes extérieurs - hydraulique - adhésion et retraits </w:t>
      </w:r>
      <w:r w:rsidR="00391DAC" w:rsidRPr="00292ED7">
        <w:rPr>
          <w:rFonts w:asciiTheme="majorHAnsi" w:hAnsiTheme="majorHAnsi" w:cstheme="majorHAnsi"/>
          <w:b/>
          <w:bCs/>
          <w:sz w:val="24"/>
          <w:szCs w:val="24"/>
        </w:rPr>
        <w:t>: pour à l’unanimité</w:t>
      </w:r>
    </w:p>
    <w:p w14:paraId="00B33887" w14:textId="6BFADCD1" w:rsidR="006B6962" w:rsidRPr="00292ED7" w:rsidRDefault="006B6962" w:rsidP="00391DAC">
      <w:pPr>
        <w:spacing w:after="0" w:line="240" w:lineRule="auto"/>
        <w:jc w:val="both"/>
        <w:rPr>
          <w:rFonts w:asciiTheme="majorHAnsi" w:hAnsiTheme="majorHAnsi" w:cstheme="majorHAnsi"/>
          <w:sz w:val="18"/>
          <w:szCs w:val="18"/>
        </w:rPr>
      </w:pPr>
    </w:p>
    <w:p w14:paraId="768C429F" w14:textId="77777777" w:rsidR="006B6962" w:rsidRPr="00292ED7" w:rsidRDefault="006B6962" w:rsidP="006B696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w:t>
      </w:r>
      <w:proofErr w:type="spellStart"/>
      <w:r w:rsidRPr="00292ED7">
        <w:rPr>
          <w:rFonts w:asciiTheme="majorHAnsi" w:hAnsiTheme="majorHAnsi" w:cstheme="majorHAnsi"/>
          <w:sz w:val="18"/>
          <w:szCs w:val="18"/>
        </w:rPr>
        <w:t>présent</w:t>
      </w:r>
      <w:proofErr w:type="spellEnd"/>
      <w:r w:rsidRPr="00292ED7">
        <w:rPr>
          <w:rFonts w:asciiTheme="majorHAnsi" w:hAnsiTheme="majorHAnsi" w:cstheme="majorHAnsi"/>
          <w:sz w:val="18"/>
          <w:szCs w:val="18"/>
        </w:rPr>
        <w:t xml:space="preserve"> rapport a pour objet de vous proposer, d’une part, le retrait de la participation du </w:t>
      </w:r>
      <w:proofErr w:type="spellStart"/>
      <w:r w:rsidRPr="00292ED7">
        <w:rPr>
          <w:rFonts w:asciiTheme="majorHAnsi" w:hAnsiTheme="majorHAnsi" w:cstheme="majorHAnsi"/>
          <w:sz w:val="18"/>
          <w:szCs w:val="18"/>
        </w:rPr>
        <w:t>Département</w:t>
      </w:r>
      <w:proofErr w:type="spellEnd"/>
      <w:r w:rsidRPr="00292ED7">
        <w:rPr>
          <w:rFonts w:asciiTheme="majorHAnsi" w:hAnsiTheme="majorHAnsi" w:cstheme="majorHAnsi"/>
          <w:sz w:val="18"/>
          <w:szCs w:val="18"/>
        </w:rPr>
        <w:t xml:space="preserve"> à la </w:t>
      </w:r>
      <w:proofErr w:type="spellStart"/>
      <w:r w:rsidRPr="00292ED7">
        <w:rPr>
          <w:rFonts w:asciiTheme="majorHAnsi" w:hAnsiTheme="majorHAnsi" w:cstheme="majorHAnsi"/>
          <w:sz w:val="18"/>
          <w:szCs w:val="18"/>
        </w:rPr>
        <w:t>Sociéte</w:t>
      </w:r>
      <w:proofErr w:type="spellEnd"/>
      <w:r w:rsidRPr="00292ED7">
        <w:rPr>
          <w:rFonts w:asciiTheme="majorHAnsi" w:hAnsiTheme="majorHAnsi" w:cstheme="majorHAnsi"/>
          <w:sz w:val="18"/>
          <w:szCs w:val="18"/>
        </w:rPr>
        <w:t xml:space="preserve">́ hydrotechnique de France (SHF) et à l’Association </w:t>
      </w:r>
      <w:proofErr w:type="spellStart"/>
      <w:r w:rsidRPr="00292ED7">
        <w:rPr>
          <w:rFonts w:asciiTheme="majorHAnsi" w:hAnsiTheme="majorHAnsi" w:cstheme="majorHAnsi"/>
          <w:sz w:val="18"/>
          <w:szCs w:val="18"/>
        </w:rPr>
        <w:t>française</w:t>
      </w:r>
      <w:proofErr w:type="spellEnd"/>
      <w:r w:rsidRPr="00292ED7">
        <w:rPr>
          <w:rFonts w:asciiTheme="majorHAnsi" w:hAnsiTheme="majorHAnsi" w:cstheme="majorHAnsi"/>
          <w:sz w:val="18"/>
          <w:szCs w:val="18"/>
        </w:rPr>
        <w:t xml:space="preserve"> des tunnels et de l’espace souterrain (AFTES) et, d’autre part, l’</w:t>
      </w:r>
      <w:proofErr w:type="spellStart"/>
      <w:r w:rsidRPr="00292ED7">
        <w:rPr>
          <w:rFonts w:asciiTheme="majorHAnsi" w:hAnsiTheme="majorHAnsi" w:cstheme="majorHAnsi"/>
          <w:sz w:val="18"/>
          <w:szCs w:val="18"/>
        </w:rPr>
        <w:t>adhésion</w:t>
      </w:r>
      <w:proofErr w:type="spellEnd"/>
      <w:r w:rsidRPr="00292ED7">
        <w:rPr>
          <w:rFonts w:asciiTheme="majorHAnsi" w:hAnsiTheme="majorHAnsi" w:cstheme="majorHAnsi"/>
          <w:sz w:val="18"/>
          <w:szCs w:val="18"/>
        </w:rPr>
        <w:t xml:space="preserve"> à l’association Cluster Eaux-Milieux-Sols Paris IDF (Cluster EMS).</w:t>
      </w:r>
    </w:p>
    <w:p w14:paraId="7DE4B4B6" w14:textId="77777777" w:rsidR="006B6962" w:rsidRPr="00292ED7" w:rsidRDefault="006B6962" w:rsidP="006B6962">
      <w:pPr>
        <w:spacing w:after="0" w:line="240" w:lineRule="auto"/>
        <w:rPr>
          <w:rFonts w:asciiTheme="majorHAnsi" w:hAnsiTheme="majorHAnsi" w:cstheme="majorHAnsi"/>
          <w:sz w:val="18"/>
          <w:szCs w:val="18"/>
        </w:rPr>
      </w:pPr>
    </w:p>
    <w:p w14:paraId="49F5A586" w14:textId="77777777" w:rsidR="006B6962" w:rsidRPr="00292ED7" w:rsidRDefault="006B6962" w:rsidP="006B696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SHF (association scientifique) : adhésion du département en 2010 – mais les activités de cette association se sont réduites depuis à des types de travaux hydrauliques qui ne concernent pas le département. Cotisation économisée : </w:t>
      </w:r>
      <w:r w:rsidRPr="00292ED7">
        <w:rPr>
          <w:rFonts w:asciiTheme="majorHAnsi" w:hAnsiTheme="majorHAnsi" w:cstheme="majorHAnsi"/>
          <w:b/>
          <w:bCs/>
          <w:sz w:val="18"/>
          <w:szCs w:val="18"/>
        </w:rPr>
        <w:t>351</w:t>
      </w:r>
      <w:r w:rsidRPr="00292ED7">
        <w:rPr>
          <w:rFonts w:asciiTheme="majorHAnsi" w:hAnsiTheme="majorHAnsi" w:cstheme="majorHAnsi"/>
          <w:sz w:val="18"/>
          <w:szCs w:val="18"/>
        </w:rPr>
        <w:t xml:space="preserve"> €.</w:t>
      </w:r>
    </w:p>
    <w:p w14:paraId="6FDBE5CF" w14:textId="77777777" w:rsidR="006B6962" w:rsidRPr="00292ED7" w:rsidRDefault="006B6962" w:rsidP="006B6962">
      <w:pPr>
        <w:spacing w:after="0" w:line="240" w:lineRule="auto"/>
        <w:rPr>
          <w:rFonts w:asciiTheme="majorHAnsi" w:hAnsiTheme="majorHAnsi" w:cstheme="majorHAnsi"/>
          <w:sz w:val="18"/>
          <w:szCs w:val="18"/>
        </w:rPr>
      </w:pPr>
    </w:p>
    <w:p w14:paraId="620C3820" w14:textId="77777777" w:rsidR="006B6962" w:rsidRPr="00292ED7" w:rsidRDefault="006B6962" w:rsidP="006B696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AFTES (association de développement de l’espace souterrain) : adhésion du département en 2015 – groupes de travail trop techniques pour concerner le département. Cotisation économisée : </w:t>
      </w:r>
      <w:r w:rsidRPr="00292ED7">
        <w:rPr>
          <w:rFonts w:asciiTheme="majorHAnsi" w:hAnsiTheme="majorHAnsi" w:cstheme="majorHAnsi"/>
          <w:b/>
          <w:bCs/>
          <w:sz w:val="18"/>
          <w:szCs w:val="18"/>
        </w:rPr>
        <w:t>1 000</w:t>
      </w:r>
      <w:r w:rsidRPr="00292ED7">
        <w:rPr>
          <w:rFonts w:asciiTheme="majorHAnsi" w:hAnsiTheme="majorHAnsi" w:cstheme="majorHAnsi"/>
          <w:sz w:val="18"/>
          <w:szCs w:val="18"/>
        </w:rPr>
        <w:t xml:space="preserve"> €.</w:t>
      </w:r>
    </w:p>
    <w:p w14:paraId="09D1FC45" w14:textId="77777777" w:rsidR="006B6962" w:rsidRPr="00292ED7" w:rsidRDefault="006B6962" w:rsidP="006B6962">
      <w:pPr>
        <w:spacing w:after="0" w:line="240" w:lineRule="auto"/>
        <w:rPr>
          <w:rFonts w:asciiTheme="majorHAnsi" w:hAnsiTheme="majorHAnsi" w:cstheme="majorHAnsi"/>
          <w:sz w:val="18"/>
          <w:szCs w:val="18"/>
        </w:rPr>
      </w:pPr>
    </w:p>
    <w:p w14:paraId="57C791F8" w14:textId="77777777" w:rsidR="006B6962" w:rsidRPr="00292ED7" w:rsidRDefault="006B6962" w:rsidP="006B696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Cluster EMS (pôle régional d’innovation dans les domaines de l’eau et des souterrains) : mise en relation de collectivités avec des acteurs privés et ateliers. Cotisation : </w:t>
      </w:r>
      <w:r w:rsidRPr="00292ED7">
        <w:rPr>
          <w:rFonts w:asciiTheme="majorHAnsi" w:hAnsiTheme="majorHAnsi" w:cstheme="majorHAnsi"/>
          <w:b/>
          <w:bCs/>
          <w:sz w:val="18"/>
          <w:szCs w:val="18"/>
        </w:rPr>
        <w:t>1 400</w:t>
      </w:r>
      <w:r w:rsidRPr="00292ED7">
        <w:rPr>
          <w:rFonts w:asciiTheme="majorHAnsi" w:hAnsiTheme="majorHAnsi" w:cstheme="majorHAnsi"/>
          <w:sz w:val="18"/>
          <w:szCs w:val="18"/>
        </w:rPr>
        <w:t xml:space="preserve"> €.</w:t>
      </w:r>
    </w:p>
    <w:p w14:paraId="52661408" w14:textId="1E37CC0F" w:rsidR="006B6962" w:rsidRPr="00292ED7" w:rsidRDefault="006B6962" w:rsidP="00DE2378">
      <w:pPr>
        <w:spacing w:after="0" w:line="240" w:lineRule="auto"/>
        <w:rPr>
          <w:rFonts w:asciiTheme="majorHAnsi" w:hAnsiTheme="majorHAnsi" w:cstheme="majorHAnsi"/>
          <w:b/>
          <w:bCs/>
          <w:sz w:val="24"/>
          <w:szCs w:val="24"/>
        </w:rPr>
      </w:pPr>
    </w:p>
    <w:p w14:paraId="737CC68E" w14:textId="77777777" w:rsidR="00391DAC" w:rsidRPr="00292ED7" w:rsidRDefault="006B6962"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22.259 - EAU - Assainissement - SGP - </w:t>
      </w:r>
      <w:proofErr w:type="spellStart"/>
      <w:r w:rsidRPr="00292ED7">
        <w:rPr>
          <w:rFonts w:asciiTheme="majorHAnsi" w:hAnsiTheme="majorHAnsi" w:cstheme="majorHAnsi"/>
          <w:b/>
          <w:bCs/>
          <w:sz w:val="24"/>
          <w:szCs w:val="24"/>
        </w:rPr>
        <w:t>Etudes</w:t>
      </w:r>
      <w:proofErr w:type="spellEnd"/>
      <w:r w:rsidRPr="00292ED7">
        <w:rPr>
          <w:rFonts w:asciiTheme="majorHAnsi" w:hAnsiTheme="majorHAnsi" w:cstheme="majorHAnsi"/>
          <w:b/>
          <w:bCs/>
          <w:sz w:val="24"/>
          <w:szCs w:val="24"/>
        </w:rPr>
        <w:t xml:space="preserve"> ouvrage Ligne 15 convention </w:t>
      </w:r>
      <w:r w:rsidR="00391DAC" w:rsidRPr="00292ED7">
        <w:rPr>
          <w:rFonts w:asciiTheme="majorHAnsi" w:hAnsiTheme="majorHAnsi" w:cstheme="majorHAnsi"/>
          <w:b/>
          <w:bCs/>
          <w:sz w:val="24"/>
          <w:szCs w:val="24"/>
        </w:rPr>
        <w:t>: pour à l’unanimité</w:t>
      </w:r>
    </w:p>
    <w:p w14:paraId="5E092081" w14:textId="14DA35A4" w:rsidR="006B6962" w:rsidRPr="00292ED7" w:rsidRDefault="006B6962" w:rsidP="006B6962">
      <w:pPr>
        <w:spacing w:after="0" w:line="240" w:lineRule="auto"/>
        <w:rPr>
          <w:rFonts w:asciiTheme="majorHAnsi" w:hAnsiTheme="majorHAnsi" w:cstheme="majorHAnsi"/>
          <w:b/>
          <w:bCs/>
          <w:sz w:val="24"/>
          <w:szCs w:val="24"/>
        </w:rPr>
      </w:pPr>
    </w:p>
    <w:p w14:paraId="1F30CBDB" w14:textId="77777777" w:rsidR="006B6962" w:rsidRPr="00292ED7" w:rsidRDefault="006B6962" w:rsidP="006B6962">
      <w:pPr>
        <w:spacing w:after="0" w:line="240" w:lineRule="auto"/>
        <w:rPr>
          <w:rFonts w:asciiTheme="majorHAnsi" w:hAnsiTheme="majorHAnsi" w:cstheme="majorHAnsi"/>
          <w:b/>
          <w:bCs/>
          <w:sz w:val="18"/>
          <w:szCs w:val="18"/>
        </w:rPr>
      </w:pPr>
    </w:p>
    <w:p w14:paraId="2E0965FA" w14:textId="77777777" w:rsidR="006B6962" w:rsidRPr="00292ED7" w:rsidRDefault="006B6962" w:rsidP="006B6962">
      <w:pPr>
        <w:spacing w:after="0" w:line="240" w:lineRule="auto"/>
        <w:rPr>
          <w:rFonts w:asciiTheme="majorHAnsi" w:hAnsiTheme="majorHAnsi" w:cstheme="majorHAnsi"/>
          <w:sz w:val="16"/>
          <w:szCs w:val="16"/>
        </w:rPr>
      </w:pPr>
      <w:r w:rsidRPr="00292ED7">
        <w:rPr>
          <w:rFonts w:asciiTheme="majorHAnsi" w:hAnsiTheme="majorHAnsi" w:cstheme="majorHAnsi"/>
          <w:sz w:val="18"/>
          <w:szCs w:val="18"/>
        </w:rPr>
        <w:t xml:space="preserve">Études de diagnostic de collecteurs situés à Suresnes, pour un montant total de </w:t>
      </w:r>
      <w:r w:rsidRPr="00292ED7">
        <w:rPr>
          <w:rFonts w:asciiTheme="majorHAnsi" w:hAnsiTheme="majorHAnsi" w:cstheme="majorHAnsi"/>
          <w:b/>
          <w:bCs/>
          <w:sz w:val="18"/>
          <w:szCs w:val="18"/>
        </w:rPr>
        <w:t>61488,80 €</w:t>
      </w:r>
      <w:r w:rsidRPr="00292ED7">
        <w:rPr>
          <w:rFonts w:asciiTheme="majorHAnsi" w:hAnsiTheme="majorHAnsi" w:cstheme="majorHAnsi"/>
          <w:sz w:val="18"/>
          <w:szCs w:val="18"/>
        </w:rPr>
        <w:t xml:space="preserve"> HT.</w:t>
      </w:r>
    </w:p>
    <w:p w14:paraId="1F34FF75" w14:textId="77777777" w:rsidR="001C1976"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PERSONNEL</w:t>
      </w:r>
      <w:r w:rsidRPr="00292ED7">
        <w:rPr>
          <w:rFonts w:asciiTheme="majorHAnsi" w:hAnsiTheme="majorHAnsi" w:cstheme="majorHAnsi"/>
          <w:b/>
          <w:bCs/>
          <w:sz w:val="24"/>
          <w:szCs w:val="24"/>
        </w:rPr>
        <w:br/>
      </w:r>
    </w:p>
    <w:p w14:paraId="060AF692" w14:textId="77777777" w:rsidR="00391DAC" w:rsidRPr="00292ED7" w:rsidRDefault="001C1976"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22.280 - RH - Période de préparation au reclassement – modifications </w:t>
      </w:r>
      <w:r w:rsidR="00391DAC" w:rsidRPr="00292ED7">
        <w:rPr>
          <w:rFonts w:asciiTheme="majorHAnsi" w:hAnsiTheme="majorHAnsi" w:cstheme="majorHAnsi"/>
          <w:b/>
          <w:bCs/>
          <w:sz w:val="24"/>
          <w:szCs w:val="24"/>
        </w:rPr>
        <w:t>: pour à l’unanimité</w:t>
      </w:r>
    </w:p>
    <w:p w14:paraId="5E5DD0E5" w14:textId="6DA1E207" w:rsidR="001C1976" w:rsidRPr="00292ED7" w:rsidRDefault="001C1976" w:rsidP="00391DAC">
      <w:pPr>
        <w:spacing w:after="0" w:line="240" w:lineRule="auto"/>
        <w:jc w:val="both"/>
        <w:rPr>
          <w:rFonts w:asciiTheme="majorHAnsi" w:hAnsiTheme="majorHAnsi" w:cstheme="majorHAnsi"/>
          <w:sz w:val="18"/>
          <w:szCs w:val="18"/>
        </w:rPr>
      </w:pPr>
    </w:p>
    <w:p w14:paraId="5023CB84" w14:textId="77811AA5" w:rsidR="001C1976" w:rsidRPr="00292ED7" w:rsidRDefault="35CA2BA0" w:rsidP="001C1976">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PPR : D’une durée maximale d’un an, elle constitue une phase de transition professionnelle destinée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permettre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un fonctionnaire volontaire en incapacité́ physique, dûment constatée par le conseil médical, de reprendre son emploi. </w:t>
      </w:r>
    </w:p>
    <w:p w14:paraId="08435721" w14:textId="77777777" w:rsidR="001C1976" w:rsidRPr="00292ED7" w:rsidRDefault="001C1976" w:rsidP="001C1976">
      <w:pPr>
        <w:spacing w:after="0" w:line="240" w:lineRule="auto"/>
        <w:rPr>
          <w:rFonts w:asciiTheme="majorHAnsi" w:hAnsiTheme="majorHAnsi" w:cstheme="majorHAnsi"/>
          <w:sz w:val="18"/>
          <w:szCs w:val="18"/>
        </w:rPr>
      </w:pPr>
    </w:p>
    <w:p w14:paraId="1A724E1B" w14:textId="77777777" w:rsidR="001C1976" w:rsidRPr="00292ED7" w:rsidRDefault="001C1976" w:rsidP="001C1976">
      <w:pPr>
        <w:spacing w:after="0" w:line="240" w:lineRule="auto"/>
        <w:jc w:val="both"/>
        <w:rPr>
          <w:rFonts w:asciiTheme="majorHAnsi" w:hAnsiTheme="majorHAnsi" w:cstheme="majorHAnsi"/>
          <w:sz w:val="18"/>
          <w:szCs w:val="18"/>
        </w:rPr>
      </w:pPr>
      <w:r w:rsidRPr="00292ED7">
        <w:rPr>
          <w:rFonts w:asciiTheme="majorHAnsi" w:hAnsiTheme="majorHAnsi" w:cstheme="majorHAnsi"/>
          <w:b/>
          <w:bCs/>
          <w:sz w:val="18"/>
          <w:szCs w:val="18"/>
        </w:rPr>
        <w:t>7 fonctionnaires territoriaux sont actuellement en PPR.</w:t>
      </w:r>
      <w:r w:rsidRPr="00292ED7">
        <w:rPr>
          <w:rFonts w:asciiTheme="majorHAnsi" w:hAnsiTheme="majorHAnsi" w:cstheme="majorHAnsi"/>
          <w:sz w:val="18"/>
          <w:szCs w:val="18"/>
        </w:rPr>
        <w:t xml:space="preserve"> 4 d’entre eux ont besoin d’un reclassement dans une autre administration que le département et donc d’une convention tripartite.</w:t>
      </w:r>
    </w:p>
    <w:p w14:paraId="242E828B" w14:textId="77777777" w:rsidR="004F5E94"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COMMANDE PUBLIQUE</w:t>
      </w:r>
      <w:r w:rsidRPr="00292ED7">
        <w:rPr>
          <w:rFonts w:asciiTheme="majorHAnsi" w:hAnsiTheme="majorHAnsi" w:cstheme="majorHAnsi"/>
          <w:b/>
          <w:bCs/>
          <w:sz w:val="24"/>
          <w:szCs w:val="24"/>
        </w:rPr>
        <w:br/>
      </w:r>
    </w:p>
    <w:p w14:paraId="4E049055" w14:textId="2192740A" w:rsidR="00391DAC" w:rsidRPr="00292ED7" w:rsidRDefault="003F2067"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22.297 - COMMANDE PUBLIQUE - SIPPEREC SIPP'N'CO – adhésion à un bouquet de services</w:t>
      </w:r>
      <w:r w:rsidR="00391DAC" w:rsidRPr="00292ED7">
        <w:rPr>
          <w:rFonts w:asciiTheme="majorHAnsi" w:hAnsiTheme="majorHAnsi" w:cstheme="majorHAnsi"/>
          <w:b/>
          <w:bCs/>
          <w:sz w:val="24"/>
          <w:szCs w:val="24"/>
        </w:rPr>
        <w:t> : pour à l’unanimité</w:t>
      </w:r>
    </w:p>
    <w:p w14:paraId="356DCEEF" w14:textId="2021F136" w:rsidR="003F2067" w:rsidRPr="00292ED7" w:rsidRDefault="003F2067" w:rsidP="003F2067">
      <w:pPr>
        <w:spacing w:after="0" w:line="240" w:lineRule="auto"/>
        <w:rPr>
          <w:rFonts w:asciiTheme="majorHAnsi" w:hAnsiTheme="majorHAnsi" w:cstheme="majorHAnsi"/>
          <w:b/>
          <w:bCs/>
          <w:sz w:val="24"/>
          <w:szCs w:val="24"/>
        </w:rPr>
      </w:pPr>
    </w:p>
    <w:p w14:paraId="50A86D08" w14:textId="77777777" w:rsidR="003F2067" w:rsidRPr="00292ED7" w:rsidRDefault="003F2067" w:rsidP="003F2067">
      <w:pPr>
        <w:spacing w:after="0" w:line="240" w:lineRule="auto"/>
        <w:rPr>
          <w:rFonts w:asciiTheme="majorHAnsi" w:hAnsiTheme="majorHAnsi" w:cstheme="majorHAnsi"/>
          <w:sz w:val="18"/>
          <w:szCs w:val="18"/>
        </w:rPr>
      </w:pPr>
    </w:p>
    <w:p w14:paraId="686BAD50" w14:textId="77777777" w:rsidR="003F2067" w:rsidRPr="00292ED7" w:rsidRDefault="003F2067" w:rsidP="003F2067">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SIPPEREC : Syndicat intercommunal de la périphérie de Paris pour les énergies et les réseaux de communication. </w:t>
      </w:r>
    </w:p>
    <w:p w14:paraId="05E4B500" w14:textId="77777777" w:rsidR="003F2067" w:rsidRPr="00292ED7" w:rsidRDefault="003F2067" w:rsidP="003F2067">
      <w:pPr>
        <w:spacing w:after="0" w:line="240" w:lineRule="auto"/>
        <w:rPr>
          <w:rFonts w:asciiTheme="majorHAnsi" w:hAnsiTheme="majorHAnsi" w:cstheme="majorHAnsi"/>
          <w:sz w:val="18"/>
          <w:szCs w:val="18"/>
        </w:rPr>
      </w:pPr>
    </w:p>
    <w:p w14:paraId="320079CC" w14:textId="0239BCB2" w:rsidR="003F2067" w:rsidRPr="00292ED7" w:rsidRDefault="003F2067" w:rsidP="003F2067">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projet de sécurisation consiste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uniformiser les systèmes de vidéoprotection et d’alarmes anti-intrusion des bâtiments, et mettre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jour les procédures associées + système d’accès par badges aux bâtiments.</w:t>
      </w:r>
    </w:p>
    <w:p w14:paraId="574D54CF" w14:textId="77777777" w:rsidR="003F2067" w:rsidRPr="00292ED7" w:rsidRDefault="003F2067" w:rsidP="003F2067">
      <w:pPr>
        <w:spacing w:after="0" w:line="240" w:lineRule="auto"/>
        <w:rPr>
          <w:rFonts w:asciiTheme="majorHAnsi" w:hAnsiTheme="majorHAnsi" w:cstheme="majorHAnsi"/>
          <w:sz w:val="18"/>
          <w:szCs w:val="18"/>
        </w:rPr>
      </w:pPr>
    </w:p>
    <w:p w14:paraId="4CBB70E6" w14:textId="77777777" w:rsidR="003F2067" w:rsidRPr="00292ED7" w:rsidRDefault="003F2067" w:rsidP="003F2067">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Coût annuel du bouquet supplémentaire (le département a déjà 5 bouquets de services avec le SIPPEREC) : </w:t>
      </w:r>
      <w:r w:rsidRPr="00292ED7">
        <w:rPr>
          <w:rFonts w:asciiTheme="majorHAnsi" w:hAnsiTheme="majorHAnsi" w:cstheme="majorHAnsi"/>
          <w:b/>
          <w:bCs/>
          <w:sz w:val="18"/>
          <w:szCs w:val="18"/>
        </w:rPr>
        <w:t>1 445 €</w:t>
      </w:r>
      <w:r w:rsidRPr="00292ED7">
        <w:rPr>
          <w:rFonts w:asciiTheme="majorHAnsi" w:hAnsiTheme="majorHAnsi" w:cstheme="majorHAnsi"/>
          <w:sz w:val="18"/>
          <w:szCs w:val="18"/>
        </w:rPr>
        <w:t xml:space="preserve"> TTC </w:t>
      </w:r>
    </w:p>
    <w:p w14:paraId="37A19B38" w14:textId="77777777" w:rsidR="00B213E5"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PATRIMOINE NON SCOLAIRE</w:t>
      </w:r>
    </w:p>
    <w:p w14:paraId="0B28EFAA" w14:textId="77777777" w:rsidR="002E7318" w:rsidRPr="00292ED7" w:rsidRDefault="002E7318" w:rsidP="002E7318">
      <w:pPr>
        <w:spacing w:after="0" w:line="240" w:lineRule="auto"/>
        <w:rPr>
          <w:rFonts w:asciiTheme="majorHAnsi" w:hAnsiTheme="majorHAnsi" w:cstheme="majorHAnsi"/>
          <w:b/>
          <w:bCs/>
          <w:sz w:val="24"/>
          <w:szCs w:val="24"/>
        </w:rPr>
      </w:pPr>
    </w:p>
    <w:p w14:paraId="12CB7A94" w14:textId="77777777" w:rsidR="00391DAC" w:rsidRPr="00292ED7" w:rsidRDefault="002E7318"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22.282 - LOGISTIQUE - Cession à titre gratuit - selles d'équitation - association qilin </w:t>
      </w:r>
      <w:r w:rsidR="00391DAC" w:rsidRPr="00292ED7">
        <w:rPr>
          <w:rFonts w:asciiTheme="majorHAnsi" w:hAnsiTheme="majorHAnsi" w:cstheme="majorHAnsi"/>
          <w:b/>
          <w:bCs/>
          <w:sz w:val="24"/>
          <w:szCs w:val="24"/>
        </w:rPr>
        <w:t>: pour à l’unanimité</w:t>
      </w:r>
    </w:p>
    <w:p w14:paraId="778A7866" w14:textId="232A4441" w:rsidR="002E7318" w:rsidRPr="00292ED7" w:rsidRDefault="002E7318" w:rsidP="002E7318">
      <w:pPr>
        <w:spacing w:after="0" w:line="240" w:lineRule="auto"/>
        <w:rPr>
          <w:rFonts w:asciiTheme="majorHAnsi" w:hAnsiTheme="majorHAnsi" w:cstheme="majorHAnsi"/>
          <w:sz w:val="18"/>
          <w:szCs w:val="18"/>
        </w:rPr>
      </w:pPr>
    </w:p>
    <w:p w14:paraId="1639DC64" w14:textId="77777777" w:rsidR="002E7318" w:rsidRPr="00292ED7" w:rsidRDefault="002E7318" w:rsidP="002E7318">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3 selles en provenance du domaine de Sceaux – à donner à l’association de thérapie équestre Qilin. </w:t>
      </w:r>
    </w:p>
    <w:p w14:paraId="44C89B34" w14:textId="77777777" w:rsidR="002E7318" w:rsidRPr="00292ED7" w:rsidRDefault="002E7318" w:rsidP="002E7318">
      <w:pPr>
        <w:spacing w:after="0" w:line="240" w:lineRule="auto"/>
        <w:rPr>
          <w:rFonts w:asciiTheme="majorHAnsi" w:hAnsiTheme="majorHAnsi" w:cstheme="majorHAnsi"/>
        </w:rPr>
      </w:pPr>
    </w:p>
    <w:p w14:paraId="537D73BC" w14:textId="77777777" w:rsidR="00391DAC" w:rsidRPr="00292ED7" w:rsidRDefault="002E7318"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22.284 - PATRIMOINE - Cession 49 Route de Vaugirard – MEUDON </w:t>
      </w:r>
      <w:r w:rsidR="00391DAC" w:rsidRPr="00292ED7">
        <w:rPr>
          <w:rFonts w:asciiTheme="majorHAnsi" w:hAnsiTheme="majorHAnsi" w:cstheme="majorHAnsi"/>
          <w:b/>
          <w:bCs/>
          <w:sz w:val="24"/>
          <w:szCs w:val="24"/>
        </w:rPr>
        <w:t>: pour à l’unanimité</w:t>
      </w:r>
    </w:p>
    <w:p w14:paraId="6038B500" w14:textId="0ECDC9D8" w:rsidR="002E7318" w:rsidRPr="00292ED7" w:rsidRDefault="002E7318" w:rsidP="002E7318">
      <w:pPr>
        <w:spacing w:after="0" w:line="240" w:lineRule="auto"/>
        <w:rPr>
          <w:rFonts w:asciiTheme="majorHAnsi" w:hAnsiTheme="majorHAnsi" w:cstheme="majorHAnsi"/>
          <w:sz w:val="18"/>
          <w:szCs w:val="18"/>
        </w:rPr>
      </w:pPr>
    </w:p>
    <w:p w14:paraId="7A84A8EC" w14:textId="229FD5D8" w:rsidR="002E7318" w:rsidRPr="00292ED7" w:rsidRDefault="002E7318" w:rsidP="002E7318">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Département est propriétaire d’un terrain non bâti, d’une superficie de 1 389 m2 (parcelle cadastrée section AH n° 284), situé au 49, route de Vaugirard à Meudon, dont il n’a plus l’usage. Cette parcelle – qui jouxte une parcelle communale de 221 m2 située au 47, route </w:t>
      </w:r>
      <w:r w:rsidRPr="00292ED7">
        <w:rPr>
          <w:rFonts w:asciiTheme="majorHAnsi" w:hAnsiTheme="majorHAnsi" w:cstheme="majorHAnsi"/>
          <w:sz w:val="18"/>
          <w:szCs w:val="18"/>
        </w:rPr>
        <w:lastRenderedPageBreak/>
        <w:t xml:space="preserve">de Vaugirard – avait été acquise par le Département dans la perspective de l’aménagement de la RD7 ; elle accueillait un ensemble immobilier obsolète qui a été démoli. </w:t>
      </w:r>
    </w:p>
    <w:p w14:paraId="4E516377" w14:textId="77777777" w:rsidR="002E7318" w:rsidRPr="00292ED7" w:rsidRDefault="002E7318" w:rsidP="002E7318">
      <w:pPr>
        <w:spacing w:after="0" w:line="240" w:lineRule="auto"/>
        <w:rPr>
          <w:rFonts w:asciiTheme="majorHAnsi" w:hAnsiTheme="majorHAnsi" w:cstheme="majorHAnsi"/>
          <w:sz w:val="18"/>
          <w:szCs w:val="18"/>
        </w:rPr>
      </w:pPr>
    </w:p>
    <w:p w14:paraId="23619E47" w14:textId="4F4D70E9" w:rsidR="002E7318" w:rsidRPr="00292ED7" w:rsidRDefault="35CA2BA0" w:rsidP="002E7318">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 présent rapport a pour objet de soumettre à votre approbation la cession du terrain départemental à la commune de Meudon. Celle-ci en fera un parking provisoire pour les employés de Thalès en attendant la fin des travaux de leur nouveau siège.</w:t>
      </w:r>
    </w:p>
    <w:p w14:paraId="7301DFA8" w14:textId="77777777" w:rsidR="002E7318" w:rsidRPr="00292ED7" w:rsidRDefault="002E7318" w:rsidP="002E7318">
      <w:pPr>
        <w:spacing w:after="0" w:line="240" w:lineRule="auto"/>
        <w:rPr>
          <w:rFonts w:asciiTheme="majorHAnsi" w:hAnsiTheme="majorHAnsi" w:cstheme="majorHAnsi"/>
          <w:sz w:val="18"/>
          <w:szCs w:val="18"/>
        </w:rPr>
      </w:pPr>
    </w:p>
    <w:p w14:paraId="29EE3661" w14:textId="77777777" w:rsidR="002E7318" w:rsidRPr="00292ED7" w:rsidRDefault="002E7318" w:rsidP="002E7318">
      <w:pPr>
        <w:spacing w:after="0" w:line="240" w:lineRule="auto"/>
        <w:rPr>
          <w:rFonts w:asciiTheme="majorHAnsi" w:hAnsiTheme="majorHAnsi" w:cstheme="majorHAnsi"/>
          <w:sz w:val="18"/>
          <w:szCs w:val="18"/>
        </w:rPr>
      </w:pPr>
      <w:r w:rsidRPr="00292ED7">
        <w:rPr>
          <w:rFonts w:asciiTheme="majorHAnsi" w:hAnsiTheme="majorHAnsi" w:cstheme="majorHAnsi"/>
          <w:b/>
          <w:sz w:val="18"/>
          <w:szCs w:val="18"/>
        </w:rPr>
        <w:t>2 610 000</w:t>
      </w:r>
      <w:r w:rsidRPr="00292ED7">
        <w:rPr>
          <w:rFonts w:asciiTheme="majorHAnsi" w:hAnsiTheme="majorHAnsi" w:cstheme="majorHAnsi"/>
          <w:sz w:val="18"/>
          <w:szCs w:val="18"/>
        </w:rPr>
        <w:t xml:space="preserve"> €.</w:t>
      </w:r>
    </w:p>
    <w:p w14:paraId="32A8F4F1" w14:textId="77777777" w:rsidR="002E7318" w:rsidRPr="00292ED7" w:rsidRDefault="002E7318" w:rsidP="002E7318">
      <w:pPr>
        <w:spacing w:after="0" w:line="240" w:lineRule="auto"/>
        <w:rPr>
          <w:rFonts w:asciiTheme="majorHAnsi" w:hAnsiTheme="majorHAnsi" w:cstheme="majorHAnsi"/>
        </w:rPr>
      </w:pPr>
    </w:p>
    <w:p w14:paraId="2DE0412B" w14:textId="77777777" w:rsidR="00391DAC" w:rsidRPr="00292ED7" w:rsidRDefault="002E7318"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22.285 - PATRIMOINE - Parc du chemin de l'île - NANTERRE - servitudes au profit de SCCV Astre </w:t>
      </w:r>
      <w:r w:rsidR="00391DAC" w:rsidRPr="00292ED7">
        <w:rPr>
          <w:rFonts w:asciiTheme="majorHAnsi" w:hAnsiTheme="majorHAnsi" w:cstheme="majorHAnsi"/>
          <w:b/>
          <w:bCs/>
          <w:sz w:val="24"/>
          <w:szCs w:val="24"/>
        </w:rPr>
        <w:t>: pour à l’unanimité</w:t>
      </w:r>
    </w:p>
    <w:p w14:paraId="4BAF274A" w14:textId="0F30CC5E" w:rsidR="002E7318" w:rsidRPr="00292ED7" w:rsidRDefault="002E7318" w:rsidP="00391DAC">
      <w:pPr>
        <w:spacing w:after="0" w:line="240" w:lineRule="auto"/>
        <w:jc w:val="both"/>
        <w:rPr>
          <w:rFonts w:asciiTheme="majorHAnsi" w:hAnsiTheme="majorHAnsi" w:cstheme="majorHAnsi"/>
          <w:sz w:val="18"/>
          <w:szCs w:val="18"/>
        </w:rPr>
      </w:pPr>
    </w:p>
    <w:p w14:paraId="19832025" w14:textId="34B52AA9" w:rsidR="002E7318" w:rsidRPr="00292ED7" w:rsidRDefault="002E7318" w:rsidP="002E7318">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Dans le cadre de l’op</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ration de la ZAC des Pap</w:t>
      </w:r>
      <w:r w:rsidR="00E07AF9" w:rsidRPr="00292ED7">
        <w:rPr>
          <w:rFonts w:asciiTheme="majorHAnsi" w:hAnsiTheme="majorHAnsi" w:cstheme="majorHAnsi"/>
          <w:sz w:val="18"/>
          <w:szCs w:val="18"/>
        </w:rPr>
        <w:t>è</w:t>
      </w:r>
      <w:r w:rsidRPr="00292ED7">
        <w:rPr>
          <w:rFonts w:asciiTheme="majorHAnsi" w:hAnsiTheme="majorHAnsi" w:cstheme="majorHAnsi"/>
          <w:sz w:val="18"/>
          <w:szCs w:val="18"/>
        </w:rPr>
        <w:t>teries à Nanterre, le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partement a acquis, aupr</w:t>
      </w:r>
      <w:r w:rsidR="00E07AF9" w:rsidRPr="00292ED7">
        <w:rPr>
          <w:rFonts w:asciiTheme="majorHAnsi" w:hAnsiTheme="majorHAnsi" w:cstheme="majorHAnsi"/>
          <w:sz w:val="18"/>
          <w:szCs w:val="18"/>
        </w:rPr>
        <w:t>è</w:t>
      </w:r>
      <w:r w:rsidRPr="00292ED7">
        <w:rPr>
          <w:rFonts w:asciiTheme="majorHAnsi" w:hAnsiTheme="majorHAnsi" w:cstheme="majorHAnsi"/>
          <w:sz w:val="18"/>
          <w:szCs w:val="18"/>
        </w:rPr>
        <w:t>s de la soci</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t</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 </w:t>
      </w:r>
      <w:proofErr w:type="spellStart"/>
      <w:r w:rsidRPr="00292ED7">
        <w:rPr>
          <w:rFonts w:asciiTheme="majorHAnsi" w:hAnsiTheme="majorHAnsi" w:cstheme="majorHAnsi"/>
          <w:sz w:val="18"/>
          <w:szCs w:val="18"/>
        </w:rPr>
        <w:t>Ecocampus</w:t>
      </w:r>
      <w:proofErr w:type="spellEnd"/>
      <w:r w:rsidRPr="00292ED7">
        <w:rPr>
          <w:rFonts w:asciiTheme="majorHAnsi" w:hAnsiTheme="majorHAnsi" w:cstheme="majorHAnsi"/>
          <w:sz w:val="18"/>
          <w:szCs w:val="18"/>
        </w:rPr>
        <w:t xml:space="preserve"> Seine, un terrain de 19 800 m2 par acte du 26 novembre 2019 en vue de cr</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er une extension au parc du Chemin de l’Ile à Nanterre. </w:t>
      </w:r>
    </w:p>
    <w:p w14:paraId="5674F23F" w14:textId="77777777" w:rsidR="002E7318" w:rsidRPr="00292ED7" w:rsidRDefault="002E7318" w:rsidP="002E7318">
      <w:pPr>
        <w:spacing w:after="0" w:line="240" w:lineRule="auto"/>
        <w:rPr>
          <w:rFonts w:asciiTheme="majorHAnsi" w:hAnsiTheme="majorHAnsi" w:cstheme="majorHAnsi"/>
          <w:sz w:val="18"/>
          <w:szCs w:val="18"/>
        </w:rPr>
      </w:pPr>
    </w:p>
    <w:p w14:paraId="5F7E4DAD" w14:textId="06451847" w:rsidR="002E7318" w:rsidRPr="00292ED7" w:rsidRDefault="002E7318" w:rsidP="002E7318">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 terrain acquis par le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partement est grev</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 des servitudes suivantes, au profit du fonds voisin,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sormais propri</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t</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 de la SCCV Astre : </w:t>
      </w:r>
    </w:p>
    <w:p w14:paraId="0B76CA2E" w14:textId="428483F1" w:rsidR="002E7318" w:rsidRPr="00292ED7" w:rsidRDefault="002E7318" w:rsidP="002E7318">
      <w:pPr>
        <w:numPr>
          <w:ilvl w:val="0"/>
          <w:numId w:val="12"/>
        </w:numPr>
        <w:spacing w:after="0" w:line="240" w:lineRule="auto"/>
        <w:jc w:val="both"/>
        <w:rPr>
          <w:rFonts w:asciiTheme="majorHAnsi" w:hAnsiTheme="majorHAnsi" w:cstheme="majorHAnsi"/>
          <w:sz w:val="18"/>
          <w:szCs w:val="18"/>
        </w:rPr>
      </w:pPr>
      <w:proofErr w:type="gramStart"/>
      <w:r w:rsidRPr="00292ED7">
        <w:rPr>
          <w:rFonts w:asciiTheme="majorHAnsi" w:hAnsiTheme="majorHAnsi" w:cstheme="majorHAnsi"/>
          <w:sz w:val="18"/>
          <w:szCs w:val="18"/>
        </w:rPr>
        <w:t>une</w:t>
      </w:r>
      <w:proofErr w:type="gramEnd"/>
      <w:r w:rsidRPr="00292ED7">
        <w:rPr>
          <w:rFonts w:asciiTheme="majorHAnsi" w:hAnsiTheme="majorHAnsi" w:cstheme="majorHAnsi"/>
          <w:sz w:val="18"/>
          <w:szCs w:val="18"/>
        </w:rPr>
        <w:t xml:space="preserve"> servitude de restriction d’usage en raison de la pollution des sols cons</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cutive au passé industriel du site ; </w:t>
      </w:r>
    </w:p>
    <w:p w14:paraId="67370280" w14:textId="616AE9D7" w:rsidR="002E7318" w:rsidRPr="00292ED7" w:rsidRDefault="002E7318" w:rsidP="002E7318">
      <w:pPr>
        <w:numPr>
          <w:ilvl w:val="0"/>
          <w:numId w:val="12"/>
        </w:numPr>
        <w:spacing w:after="0" w:line="240" w:lineRule="auto"/>
        <w:jc w:val="both"/>
        <w:rPr>
          <w:rFonts w:asciiTheme="majorHAnsi" w:hAnsiTheme="majorHAnsi" w:cstheme="majorHAnsi"/>
          <w:sz w:val="18"/>
          <w:szCs w:val="18"/>
        </w:rPr>
      </w:pPr>
      <w:proofErr w:type="gramStart"/>
      <w:r w:rsidRPr="00292ED7">
        <w:rPr>
          <w:rFonts w:asciiTheme="majorHAnsi" w:hAnsiTheme="majorHAnsi" w:cstheme="majorHAnsi"/>
          <w:sz w:val="18"/>
          <w:szCs w:val="18"/>
        </w:rPr>
        <w:t>une</w:t>
      </w:r>
      <w:proofErr w:type="gramEnd"/>
      <w:r w:rsidRPr="00292ED7">
        <w:rPr>
          <w:rFonts w:asciiTheme="majorHAnsi" w:hAnsiTheme="majorHAnsi" w:cstheme="majorHAnsi"/>
          <w:sz w:val="18"/>
          <w:szCs w:val="18"/>
        </w:rPr>
        <w:t xml:space="preserve"> servitude de passage pour v</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hicules de s</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curit</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 xml:space="preserve"> et pour l’entretien d’une fa</w:t>
      </w:r>
      <w:r w:rsidR="00E07AF9" w:rsidRPr="00292ED7">
        <w:rPr>
          <w:rFonts w:asciiTheme="majorHAnsi" w:hAnsiTheme="majorHAnsi" w:cstheme="majorHAnsi"/>
          <w:sz w:val="18"/>
          <w:szCs w:val="18"/>
        </w:rPr>
        <w:t>ç</w:t>
      </w:r>
      <w:r w:rsidRPr="00292ED7">
        <w:rPr>
          <w:rFonts w:asciiTheme="majorHAnsi" w:hAnsiTheme="majorHAnsi" w:cstheme="majorHAnsi"/>
          <w:sz w:val="18"/>
          <w:szCs w:val="18"/>
        </w:rPr>
        <w:t>ade d’un b</w:t>
      </w:r>
      <w:r w:rsidR="00E07AF9" w:rsidRPr="00292ED7">
        <w:rPr>
          <w:rFonts w:asciiTheme="majorHAnsi" w:hAnsiTheme="majorHAnsi" w:cstheme="majorHAnsi"/>
          <w:sz w:val="18"/>
          <w:szCs w:val="18"/>
        </w:rPr>
        <w:t>â</w:t>
      </w:r>
      <w:r w:rsidRPr="00292ED7">
        <w:rPr>
          <w:rFonts w:asciiTheme="majorHAnsi" w:hAnsiTheme="majorHAnsi" w:cstheme="majorHAnsi"/>
          <w:sz w:val="18"/>
          <w:szCs w:val="18"/>
        </w:rPr>
        <w:t xml:space="preserve">timent riverain, dit « </w:t>
      </w:r>
      <w:r w:rsidRPr="00292ED7">
        <w:rPr>
          <w:rFonts w:asciiTheme="majorHAnsi" w:hAnsiTheme="majorHAnsi" w:cstheme="majorHAnsi"/>
          <w:i/>
          <w:sz w:val="18"/>
          <w:szCs w:val="18"/>
        </w:rPr>
        <w:t>tour d’</w:t>
      </w:r>
      <w:r w:rsidR="00E07AF9" w:rsidRPr="00292ED7">
        <w:rPr>
          <w:rFonts w:asciiTheme="majorHAnsi" w:hAnsiTheme="majorHAnsi" w:cstheme="majorHAnsi"/>
          <w:i/>
          <w:sz w:val="18"/>
          <w:szCs w:val="18"/>
        </w:rPr>
        <w:t>é</w:t>
      </w:r>
      <w:r w:rsidRPr="00292ED7">
        <w:rPr>
          <w:rFonts w:asciiTheme="majorHAnsi" w:hAnsiTheme="majorHAnsi" w:cstheme="majorHAnsi"/>
          <w:i/>
          <w:sz w:val="18"/>
          <w:szCs w:val="18"/>
        </w:rPr>
        <w:t xml:space="preserve">chelle </w:t>
      </w:r>
      <w:r w:rsidRPr="00292ED7">
        <w:rPr>
          <w:rFonts w:asciiTheme="majorHAnsi" w:hAnsiTheme="majorHAnsi" w:cstheme="majorHAnsi"/>
          <w:sz w:val="18"/>
          <w:szCs w:val="18"/>
        </w:rPr>
        <w:t xml:space="preserve">» ; </w:t>
      </w:r>
    </w:p>
    <w:p w14:paraId="4467E6C1" w14:textId="35C16908" w:rsidR="002E7318" w:rsidRPr="00292ED7" w:rsidRDefault="002E7318" w:rsidP="002E7318">
      <w:pPr>
        <w:numPr>
          <w:ilvl w:val="0"/>
          <w:numId w:val="12"/>
        </w:numPr>
        <w:spacing w:after="0" w:line="240" w:lineRule="auto"/>
        <w:jc w:val="both"/>
        <w:rPr>
          <w:rFonts w:asciiTheme="majorHAnsi" w:hAnsiTheme="majorHAnsi" w:cstheme="majorHAnsi"/>
          <w:sz w:val="18"/>
          <w:szCs w:val="18"/>
        </w:rPr>
      </w:pPr>
      <w:proofErr w:type="gramStart"/>
      <w:r w:rsidRPr="00292ED7">
        <w:rPr>
          <w:rFonts w:asciiTheme="majorHAnsi" w:hAnsiTheme="majorHAnsi" w:cstheme="majorHAnsi"/>
          <w:sz w:val="18"/>
          <w:szCs w:val="18"/>
        </w:rPr>
        <w:t>une</w:t>
      </w:r>
      <w:proofErr w:type="gramEnd"/>
      <w:r w:rsidRPr="00292ED7">
        <w:rPr>
          <w:rFonts w:asciiTheme="majorHAnsi" w:hAnsiTheme="majorHAnsi" w:cstheme="majorHAnsi"/>
          <w:sz w:val="18"/>
          <w:szCs w:val="18"/>
        </w:rPr>
        <w:t xml:space="preserve"> servitude de surplomb, relative au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bord, en surplomb du parc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partemental, d’</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l</w:t>
      </w:r>
      <w:r w:rsidR="00E07AF9" w:rsidRPr="00292ED7">
        <w:rPr>
          <w:rFonts w:asciiTheme="majorHAnsi" w:hAnsiTheme="majorHAnsi" w:cstheme="majorHAnsi"/>
          <w:sz w:val="18"/>
          <w:szCs w:val="18"/>
        </w:rPr>
        <w:t>é</w:t>
      </w:r>
      <w:r w:rsidRPr="00292ED7">
        <w:rPr>
          <w:rFonts w:asciiTheme="majorHAnsi" w:hAnsiTheme="majorHAnsi" w:cstheme="majorHAnsi"/>
          <w:sz w:val="18"/>
          <w:szCs w:val="18"/>
        </w:rPr>
        <w:t>ments b</w:t>
      </w:r>
      <w:r w:rsidR="00E07AF9" w:rsidRPr="00292ED7">
        <w:rPr>
          <w:rFonts w:asciiTheme="majorHAnsi" w:hAnsiTheme="majorHAnsi" w:cstheme="majorHAnsi"/>
          <w:sz w:val="18"/>
          <w:szCs w:val="18"/>
        </w:rPr>
        <w:t>â</w:t>
      </w:r>
      <w:r w:rsidRPr="00292ED7">
        <w:rPr>
          <w:rFonts w:asciiTheme="majorHAnsi" w:hAnsiTheme="majorHAnsi" w:cstheme="majorHAnsi"/>
          <w:sz w:val="18"/>
          <w:szCs w:val="18"/>
        </w:rPr>
        <w:t xml:space="preserve">tis de constructions riveraines. </w:t>
      </w:r>
    </w:p>
    <w:p w14:paraId="610C566C" w14:textId="77777777" w:rsidR="002E7318" w:rsidRPr="00292ED7" w:rsidRDefault="002E7318" w:rsidP="002E7318">
      <w:pPr>
        <w:spacing w:after="0" w:line="240" w:lineRule="auto"/>
        <w:rPr>
          <w:rFonts w:asciiTheme="majorHAnsi" w:hAnsiTheme="majorHAnsi" w:cstheme="majorHAnsi"/>
          <w:sz w:val="18"/>
          <w:szCs w:val="18"/>
        </w:rPr>
      </w:pPr>
    </w:p>
    <w:p w14:paraId="315C650C" w14:textId="77777777" w:rsidR="002E7318" w:rsidRPr="00292ED7" w:rsidRDefault="002E7318" w:rsidP="002E7318">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Afin d’installer une nouvelle canalisation en toute sécurité, le périmètre de ces servitudes doit être modifié légèrement.</w:t>
      </w:r>
    </w:p>
    <w:p w14:paraId="13BF1287" w14:textId="77777777" w:rsidR="00391DAC" w:rsidRPr="00292ED7" w:rsidRDefault="00B41435"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br/>
      </w:r>
      <w:r w:rsidR="00C7081B" w:rsidRPr="00292ED7">
        <w:rPr>
          <w:rFonts w:asciiTheme="majorHAnsi" w:hAnsiTheme="majorHAnsi" w:cstheme="majorHAnsi"/>
          <w:b/>
          <w:sz w:val="24"/>
          <w:szCs w:val="24"/>
        </w:rPr>
        <w:t xml:space="preserve">22.309 - PATRIMOINE - Suppression d'un emplacement réservé - chemin de la Pierre </w:t>
      </w:r>
      <w:proofErr w:type="spellStart"/>
      <w:r w:rsidR="00C7081B" w:rsidRPr="00292ED7">
        <w:rPr>
          <w:rFonts w:asciiTheme="majorHAnsi" w:hAnsiTheme="majorHAnsi" w:cstheme="majorHAnsi"/>
          <w:b/>
          <w:sz w:val="24"/>
          <w:szCs w:val="24"/>
        </w:rPr>
        <w:t>Mayette</w:t>
      </w:r>
      <w:proofErr w:type="spellEnd"/>
      <w:r w:rsidR="00C7081B" w:rsidRPr="00292ED7">
        <w:rPr>
          <w:rFonts w:asciiTheme="majorHAnsi" w:hAnsiTheme="majorHAnsi" w:cstheme="majorHAnsi"/>
          <w:b/>
          <w:sz w:val="24"/>
          <w:szCs w:val="24"/>
        </w:rPr>
        <w:t xml:space="preserve"> GENNEVILLIERS </w:t>
      </w:r>
      <w:r w:rsidR="00391DAC" w:rsidRPr="00292ED7">
        <w:rPr>
          <w:rFonts w:asciiTheme="majorHAnsi" w:hAnsiTheme="majorHAnsi" w:cstheme="majorHAnsi"/>
          <w:b/>
          <w:bCs/>
          <w:sz w:val="24"/>
          <w:szCs w:val="24"/>
        </w:rPr>
        <w:t>: pour à l’unanimité</w:t>
      </w:r>
    </w:p>
    <w:p w14:paraId="49E042BA" w14:textId="243679DF" w:rsidR="00C7081B" w:rsidRPr="00292ED7" w:rsidRDefault="00C7081B" w:rsidP="00C7081B">
      <w:pPr>
        <w:spacing w:after="0" w:line="240" w:lineRule="auto"/>
        <w:rPr>
          <w:rFonts w:asciiTheme="majorHAnsi" w:hAnsiTheme="majorHAnsi" w:cstheme="majorHAnsi"/>
          <w:sz w:val="18"/>
          <w:szCs w:val="18"/>
        </w:rPr>
      </w:pPr>
    </w:p>
    <w:p w14:paraId="3B6CA732" w14:textId="77777777" w:rsidR="00C7081B" w:rsidRPr="00292ED7" w:rsidRDefault="00C7081B" w:rsidP="00C7081B">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Emplacements réservés à l’origine à la construction du pôle universitaire de Gennevilliers mais qui n’ont finalement pas été exploités (et n’ont donc pas été rétrocédés à l’État comme le reste du projet d’aménagement). Le PLU de Gennevilliers doit donc être modifié afin que le département puisse faire usage pour d’autres choses de ces parcelles (4451 m2).</w:t>
      </w:r>
    </w:p>
    <w:p w14:paraId="40C1D055" w14:textId="77777777" w:rsidR="00391DAC" w:rsidRPr="00292ED7" w:rsidRDefault="00B41435"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br/>
      </w:r>
      <w:r w:rsidR="00647B4D" w:rsidRPr="00292ED7">
        <w:rPr>
          <w:rFonts w:asciiTheme="majorHAnsi" w:hAnsiTheme="majorHAnsi" w:cstheme="majorHAnsi"/>
          <w:b/>
          <w:bCs/>
          <w:sz w:val="24"/>
          <w:szCs w:val="24"/>
        </w:rPr>
        <w:t xml:space="preserve">22.294 - PARCS - Convention de mécénat - Madame Saint Dizier </w:t>
      </w:r>
      <w:r w:rsidR="00391DAC" w:rsidRPr="00292ED7">
        <w:rPr>
          <w:rFonts w:asciiTheme="majorHAnsi" w:hAnsiTheme="majorHAnsi" w:cstheme="majorHAnsi"/>
          <w:b/>
          <w:bCs/>
          <w:sz w:val="24"/>
          <w:szCs w:val="24"/>
        </w:rPr>
        <w:t>: pour à l’unanimité</w:t>
      </w:r>
    </w:p>
    <w:p w14:paraId="77D47B6D" w14:textId="666221D8" w:rsidR="00647B4D" w:rsidRPr="00292ED7" w:rsidRDefault="00647B4D" w:rsidP="00647B4D">
      <w:pPr>
        <w:spacing w:after="0" w:line="240" w:lineRule="auto"/>
        <w:rPr>
          <w:rFonts w:asciiTheme="majorHAnsi" w:hAnsiTheme="majorHAnsi" w:cstheme="majorHAnsi"/>
          <w:sz w:val="18"/>
          <w:szCs w:val="18"/>
        </w:rPr>
      </w:pPr>
    </w:p>
    <w:p w14:paraId="2D8FF956" w14:textId="7343F476" w:rsidR="00647B4D" w:rsidRPr="00292ED7" w:rsidRDefault="35CA2BA0" w:rsidP="00647B4D">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Ce don en numéraires d’un montant de </w:t>
      </w:r>
      <w:r w:rsidRPr="00292ED7">
        <w:rPr>
          <w:rFonts w:asciiTheme="majorHAnsi" w:hAnsiTheme="majorHAnsi" w:cstheme="majorHAnsi"/>
          <w:b/>
          <w:bCs/>
          <w:sz w:val="18"/>
          <w:szCs w:val="18"/>
        </w:rPr>
        <w:t>30 000 €</w:t>
      </w:r>
      <w:r w:rsidRPr="00292ED7">
        <w:rPr>
          <w:rFonts w:asciiTheme="majorHAnsi" w:hAnsiTheme="majorHAnsi" w:cstheme="majorHAnsi"/>
          <w:sz w:val="18"/>
          <w:szCs w:val="18"/>
        </w:rPr>
        <w:t xml:space="preserve"> est destiné́ à financer la réalisation et l’implantation d’un banc, sculpté par l’artiste Francis </w:t>
      </w:r>
      <w:proofErr w:type="spellStart"/>
      <w:r w:rsidRPr="00292ED7">
        <w:rPr>
          <w:rFonts w:asciiTheme="majorHAnsi" w:hAnsiTheme="majorHAnsi" w:cstheme="majorHAnsi"/>
          <w:sz w:val="18"/>
          <w:szCs w:val="18"/>
        </w:rPr>
        <w:t>Ballu</w:t>
      </w:r>
      <w:proofErr w:type="spellEnd"/>
      <w:r w:rsidRPr="00292ED7">
        <w:rPr>
          <w:rFonts w:asciiTheme="majorHAnsi" w:hAnsiTheme="majorHAnsi" w:cstheme="majorHAnsi"/>
          <w:sz w:val="18"/>
          <w:szCs w:val="18"/>
        </w:rPr>
        <w:t>, sous le cèdre pleureur de l’</w:t>
      </w:r>
      <w:r w:rsidRPr="00292ED7">
        <w:rPr>
          <w:rFonts w:asciiTheme="majorHAnsi" w:hAnsiTheme="majorHAnsi" w:cstheme="majorHAnsi"/>
          <w:i/>
          <w:iCs/>
          <w:sz w:val="18"/>
          <w:szCs w:val="18"/>
        </w:rPr>
        <w:t xml:space="preserve">Arboretum </w:t>
      </w:r>
      <w:r w:rsidRPr="00292ED7">
        <w:rPr>
          <w:rFonts w:asciiTheme="majorHAnsi" w:hAnsiTheme="majorHAnsi" w:cstheme="majorHAnsi"/>
          <w:sz w:val="18"/>
          <w:szCs w:val="18"/>
        </w:rPr>
        <w:t xml:space="preserve">de la </w:t>
      </w:r>
      <w:proofErr w:type="spellStart"/>
      <w:r w:rsidRPr="00292ED7">
        <w:rPr>
          <w:rFonts w:asciiTheme="majorHAnsi" w:hAnsiTheme="majorHAnsi" w:cstheme="majorHAnsi"/>
          <w:sz w:val="18"/>
          <w:szCs w:val="18"/>
        </w:rPr>
        <w:t>Vallée-aux-Loups</w:t>
      </w:r>
      <w:proofErr w:type="spellEnd"/>
      <w:r w:rsidRPr="00292ED7">
        <w:rPr>
          <w:rFonts w:asciiTheme="majorHAnsi" w:hAnsiTheme="majorHAnsi" w:cstheme="majorHAnsi"/>
          <w:sz w:val="18"/>
          <w:szCs w:val="18"/>
        </w:rPr>
        <w:t>.</w:t>
      </w:r>
    </w:p>
    <w:p w14:paraId="5A699572" w14:textId="1F970A69" w:rsidR="00647B4D"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CULTURE</w:t>
      </w:r>
    </w:p>
    <w:p w14:paraId="767B096F" w14:textId="77777777" w:rsidR="00647B4D" w:rsidRPr="00292ED7" w:rsidRDefault="00647B4D" w:rsidP="00647B4D">
      <w:pPr>
        <w:spacing w:after="0" w:line="240" w:lineRule="auto"/>
        <w:jc w:val="both"/>
        <w:rPr>
          <w:rFonts w:asciiTheme="majorHAnsi" w:hAnsiTheme="majorHAnsi" w:cstheme="majorHAnsi"/>
          <w:b/>
          <w:bCs/>
          <w:sz w:val="24"/>
          <w:szCs w:val="24"/>
        </w:rPr>
      </w:pPr>
    </w:p>
    <w:p w14:paraId="2AE1E873" w14:textId="77777777" w:rsidR="00391DAC" w:rsidRPr="00292ED7" w:rsidRDefault="00E51296"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22.263 - CULTURE - Musée Albert-Kahn - Exposition Voyages - prêt d'œuvres </w:t>
      </w:r>
      <w:r w:rsidR="00391DAC" w:rsidRPr="00292ED7">
        <w:rPr>
          <w:rFonts w:asciiTheme="majorHAnsi" w:hAnsiTheme="majorHAnsi" w:cstheme="majorHAnsi"/>
          <w:b/>
          <w:bCs/>
          <w:sz w:val="24"/>
          <w:szCs w:val="24"/>
        </w:rPr>
        <w:t>: pour à l’unanimité</w:t>
      </w:r>
    </w:p>
    <w:p w14:paraId="2EEB8885" w14:textId="379F6004" w:rsidR="00E51296" w:rsidRPr="00292ED7" w:rsidRDefault="00E51296" w:rsidP="00E51296">
      <w:pPr>
        <w:spacing w:after="0" w:line="240" w:lineRule="auto"/>
        <w:rPr>
          <w:rFonts w:asciiTheme="majorHAnsi" w:hAnsiTheme="majorHAnsi" w:cstheme="majorHAnsi"/>
          <w:b/>
          <w:bCs/>
          <w:sz w:val="20"/>
          <w:szCs w:val="20"/>
        </w:rPr>
      </w:pPr>
    </w:p>
    <w:p w14:paraId="1CE1284A" w14:textId="77777777" w:rsidR="00E51296" w:rsidRPr="00292ED7" w:rsidRDefault="00E51296" w:rsidP="00E51296">
      <w:pPr>
        <w:spacing w:after="0" w:line="240" w:lineRule="auto"/>
        <w:jc w:val="both"/>
        <w:rPr>
          <w:rFonts w:asciiTheme="majorHAnsi" w:hAnsiTheme="majorHAnsi" w:cstheme="majorHAnsi"/>
          <w:sz w:val="16"/>
          <w:szCs w:val="16"/>
        </w:rPr>
      </w:pPr>
      <w:r w:rsidRPr="00292ED7">
        <w:rPr>
          <w:rFonts w:asciiTheme="majorHAnsi" w:hAnsiTheme="majorHAnsi" w:cstheme="majorHAnsi"/>
          <w:sz w:val="18"/>
          <w:szCs w:val="18"/>
        </w:rPr>
        <w:t xml:space="preserve">Modification de la convention de prêt en raison de la prolongation de l’exposition </w:t>
      </w:r>
      <w:r w:rsidRPr="00292ED7">
        <w:rPr>
          <w:rFonts w:asciiTheme="majorHAnsi" w:hAnsiTheme="majorHAnsi" w:cstheme="majorHAnsi"/>
          <w:i/>
          <w:iCs/>
          <w:sz w:val="18"/>
          <w:szCs w:val="18"/>
        </w:rPr>
        <w:t>« Autour du Monde. La traversée des images, d’Albert Kahn à Curiosity »</w:t>
      </w:r>
      <w:r w:rsidRPr="00292ED7">
        <w:rPr>
          <w:rFonts w:asciiTheme="majorHAnsi" w:hAnsiTheme="majorHAnsi" w:cstheme="majorHAnsi"/>
          <w:sz w:val="18"/>
          <w:szCs w:val="18"/>
        </w:rPr>
        <w:t xml:space="preserve"> jusqu’au 31 décembre 2022.</w:t>
      </w:r>
    </w:p>
    <w:p w14:paraId="1F994EE6" w14:textId="77777777" w:rsidR="00E51296" w:rsidRPr="00292ED7" w:rsidRDefault="00E51296" w:rsidP="00B213E5">
      <w:pPr>
        <w:spacing w:after="0" w:line="240" w:lineRule="auto"/>
        <w:jc w:val="both"/>
        <w:rPr>
          <w:rFonts w:asciiTheme="majorHAnsi" w:hAnsiTheme="majorHAnsi" w:cstheme="majorHAnsi"/>
          <w:b/>
          <w:bCs/>
          <w:sz w:val="24"/>
          <w:szCs w:val="24"/>
        </w:rPr>
      </w:pPr>
    </w:p>
    <w:p w14:paraId="61C1F06E" w14:textId="77777777" w:rsidR="00391DAC" w:rsidRPr="00292ED7" w:rsidRDefault="00E51296"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22.277 - CULTURE - Musée Albert Kahn - concessions de droits d'auteurs – photographies </w:t>
      </w:r>
      <w:r w:rsidR="00391DAC" w:rsidRPr="00292ED7">
        <w:rPr>
          <w:rFonts w:asciiTheme="majorHAnsi" w:hAnsiTheme="majorHAnsi" w:cstheme="majorHAnsi"/>
          <w:b/>
          <w:bCs/>
          <w:sz w:val="24"/>
          <w:szCs w:val="24"/>
        </w:rPr>
        <w:t>: pour à l’unanimité</w:t>
      </w:r>
    </w:p>
    <w:p w14:paraId="052B13FC" w14:textId="6831863F" w:rsidR="00E51296" w:rsidRPr="00292ED7" w:rsidRDefault="00E51296" w:rsidP="00E51296">
      <w:pPr>
        <w:spacing w:after="0" w:line="240" w:lineRule="auto"/>
        <w:rPr>
          <w:rFonts w:asciiTheme="majorHAnsi" w:hAnsiTheme="majorHAnsi" w:cstheme="majorHAnsi"/>
        </w:rPr>
      </w:pPr>
    </w:p>
    <w:p w14:paraId="60AA4F7C" w14:textId="77777777" w:rsidR="00E51296" w:rsidRPr="00292ED7" w:rsidRDefault="00E51296" w:rsidP="00E51296">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Cession des droits d’auteur d’un ancien agent du département, chargée de reproduction et de valorisation photographique. </w:t>
      </w:r>
    </w:p>
    <w:p w14:paraId="00B836F2" w14:textId="77777777" w:rsidR="00E51296" w:rsidRPr="00292ED7" w:rsidRDefault="00E51296" w:rsidP="00E51296">
      <w:pPr>
        <w:spacing w:after="0" w:line="240" w:lineRule="auto"/>
        <w:rPr>
          <w:rFonts w:asciiTheme="majorHAnsi" w:hAnsiTheme="majorHAnsi" w:cstheme="majorHAnsi"/>
        </w:rPr>
      </w:pPr>
    </w:p>
    <w:p w14:paraId="1F186F2D" w14:textId="77777777" w:rsidR="00391DAC" w:rsidRPr="00292ED7" w:rsidRDefault="006A06FC"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22.262 - CULTURE - Entretiens Albert Kahn - Cession de droits d'auteur </w:t>
      </w:r>
      <w:r w:rsidR="00391DAC" w:rsidRPr="00292ED7">
        <w:rPr>
          <w:rFonts w:asciiTheme="majorHAnsi" w:hAnsiTheme="majorHAnsi" w:cstheme="majorHAnsi"/>
          <w:b/>
          <w:bCs/>
          <w:sz w:val="24"/>
          <w:szCs w:val="24"/>
        </w:rPr>
        <w:t>: pour à l’unanimité</w:t>
      </w:r>
    </w:p>
    <w:p w14:paraId="4BC534EF" w14:textId="076DE1D3" w:rsidR="006A06FC" w:rsidRPr="00292ED7" w:rsidRDefault="006A06FC" w:rsidP="006A06FC">
      <w:pPr>
        <w:spacing w:after="0" w:line="240" w:lineRule="auto"/>
        <w:rPr>
          <w:rFonts w:asciiTheme="majorHAnsi" w:hAnsiTheme="majorHAnsi" w:cstheme="majorHAnsi"/>
          <w:b/>
          <w:bCs/>
          <w:sz w:val="24"/>
          <w:szCs w:val="24"/>
        </w:rPr>
      </w:pPr>
    </w:p>
    <w:p w14:paraId="678CA25E" w14:textId="77777777" w:rsidR="006A06FC" w:rsidRPr="00292ED7" w:rsidRDefault="006A06FC" w:rsidP="006A06FC">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Pour la diffusion et la publication de l’intervention de l’invitée Anne Smetana, directrice adjointe de</w:t>
      </w:r>
      <w:r w:rsidRPr="00292ED7">
        <w:rPr>
          <w:rFonts w:asciiTheme="majorHAnsi" w:hAnsiTheme="majorHAnsi" w:cstheme="majorHAnsi"/>
          <w:i/>
          <w:iCs/>
          <w:sz w:val="18"/>
          <w:szCs w:val="18"/>
        </w:rPr>
        <w:t xml:space="preserve"> Healthcare </w:t>
      </w:r>
      <w:proofErr w:type="spellStart"/>
      <w:r w:rsidRPr="00292ED7">
        <w:rPr>
          <w:rFonts w:asciiTheme="majorHAnsi" w:hAnsiTheme="majorHAnsi" w:cstheme="majorHAnsi"/>
          <w:i/>
          <w:iCs/>
          <w:sz w:val="18"/>
          <w:szCs w:val="18"/>
        </w:rPr>
        <w:t>Denmark</w:t>
      </w:r>
      <w:proofErr w:type="spellEnd"/>
      <w:r w:rsidRPr="00292ED7">
        <w:rPr>
          <w:rFonts w:asciiTheme="majorHAnsi" w:hAnsiTheme="majorHAnsi" w:cstheme="majorHAnsi"/>
          <w:sz w:val="18"/>
          <w:szCs w:val="18"/>
        </w:rPr>
        <w:t>.</w:t>
      </w:r>
    </w:p>
    <w:p w14:paraId="193DDF6B" w14:textId="77777777" w:rsidR="006A06FC" w:rsidRPr="00292ED7" w:rsidRDefault="006A06FC" w:rsidP="006A06FC">
      <w:pPr>
        <w:spacing w:after="0" w:line="240" w:lineRule="auto"/>
        <w:rPr>
          <w:rFonts w:asciiTheme="majorHAnsi" w:hAnsiTheme="majorHAnsi" w:cstheme="majorHAnsi"/>
          <w:sz w:val="20"/>
          <w:szCs w:val="20"/>
        </w:rPr>
      </w:pPr>
    </w:p>
    <w:p w14:paraId="6232F13A" w14:textId="77777777" w:rsidR="00391DAC" w:rsidRPr="00292ED7" w:rsidRDefault="00667513"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22.286 - CULTURE - Musée de Sceaux - Prêt d'œuvre Louvre Lens </w:t>
      </w:r>
      <w:r w:rsidR="00391DAC" w:rsidRPr="00292ED7">
        <w:rPr>
          <w:rFonts w:asciiTheme="majorHAnsi" w:hAnsiTheme="majorHAnsi" w:cstheme="majorHAnsi"/>
          <w:b/>
          <w:bCs/>
          <w:sz w:val="24"/>
          <w:szCs w:val="24"/>
        </w:rPr>
        <w:t>: pour à l’unanimité</w:t>
      </w:r>
    </w:p>
    <w:p w14:paraId="216363F1" w14:textId="575D2A31" w:rsidR="00667513" w:rsidRPr="00292ED7" w:rsidRDefault="00667513" w:rsidP="00667513">
      <w:pPr>
        <w:spacing w:after="0" w:line="240" w:lineRule="auto"/>
        <w:rPr>
          <w:rFonts w:asciiTheme="majorHAnsi" w:hAnsiTheme="majorHAnsi" w:cstheme="majorHAnsi"/>
        </w:rPr>
      </w:pPr>
    </w:p>
    <w:p w14:paraId="7CFDD79C" w14:textId="731351EF" w:rsidR="00667513" w:rsidRPr="00292ED7" w:rsidRDefault="00667513" w:rsidP="00667513">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Alexandre </w:t>
      </w:r>
      <w:proofErr w:type="spellStart"/>
      <w:r w:rsidRPr="00292ED7">
        <w:rPr>
          <w:rFonts w:asciiTheme="majorHAnsi" w:hAnsiTheme="majorHAnsi" w:cstheme="majorHAnsi"/>
          <w:sz w:val="18"/>
          <w:szCs w:val="18"/>
        </w:rPr>
        <w:t>Yacinthe</w:t>
      </w:r>
      <w:proofErr w:type="spellEnd"/>
      <w:r w:rsidRPr="00292ED7">
        <w:rPr>
          <w:rFonts w:asciiTheme="majorHAnsi" w:hAnsiTheme="majorHAnsi" w:cstheme="majorHAnsi"/>
          <w:sz w:val="18"/>
          <w:szCs w:val="18"/>
        </w:rPr>
        <w:t xml:space="preserve"> </w:t>
      </w:r>
      <w:proofErr w:type="spellStart"/>
      <w:r w:rsidRPr="00292ED7">
        <w:rPr>
          <w:rFonts w:asciiTheme="majorHAnsi" w:hAnsiTheme="majorHAnsi" w:cstheme="majorHAnsi"/>
          <w:sz w:val="18"/>
          <w:szCs w:val="18"/>
        </w:rPr>
        <w:t>Dunouy</w:t>
      </w:r>
      <w:proofErr w:type="spellEnd"/>
      <w:r w:rsidRPr="00292ED7">
        <w:rPr>
          <w:rFonts w:asciiTheme="majorHAnsi" w:hAnsiTheme="majorHAnsi" w:cstheme="majorHAnsi"/>
          <w:sz w:val="18"/>
          <w:szCs w:val="18"/>
        </w:rPr>
        <w:t xml:space="preserve"> (1757–1841), </w:t>
      </w:r>
      <w:r w:rsidRPr="00292ED7">
        <w:rPr>
          <w:rFonts w:asciiTheme="majorHAnsi" w:hAnsiTheme="majorHAnsi" w:cstheme="majorHAnsi"/>
          <w:i/>
          <w:sz w:val="18"/>
          <w:szCs w:val="18"/>
        </w:rPr>
        <w:t>Saint Cloud et la Seine vus de la hauteur de Brimborion à Sèvres</w:t>
      </w:r>
      <w:r w:rsidRPr="00292ED7">
        <w:rPr>
          <w:rFonts w:asciiTheme="majorHAnsi" w:hAnsiTheme="majorHAnsi" w:cstheme="majorHAnsi"/>
          <w:sz w:val="18"/>
          <w:szCs w:val="18"/>
        </w:rPr>
        <w:t xml:space="preserve">, huile sur toile H. 46 cm, L. 65 cm, Inv. 37.1.16. Le Musée du Louvre-Lens organise en effet une exposition intitulée </w:t>
      </w:r>
      <w:r w:rsidRPr="00292ED7">
        <w:rPr>
          <w:rFonts w:asciiTheme="majorHAnsi" w:hAnsiTheme="majorHAnsi" w:cstheme="majorHAnsi"/>
          <w:i/>
          <w:sz w:val="18"/>
          <w:szCs w:val="18"/>
        </w:rPr>
        <w:t>« Paysage »</w:t>
      </w:r>
      <w:r w:rsidRPr="00292ED7">
        <w:rPr>
          <w:rFonts w:asciiTheme="majorHAnsi" w:hAnsiTheme="majorHAnsi" w:cstheme="majorHAnsi"/>
          <w:sz w:val="18"/>
          <w:szCs w:val="18"/>
        </w:rPr>
        <w:t xml:space="preserve">, qui sera présentée du 29 mars au 24 juillet 2023 au musée du Louvre-Lens. </w:t>
      </w:r>
    </w:p>
    <w:p w14:paraId="31456B51" w14:textId="77777777" w:rsidR="00667513" w:rsidRPr="00292ED7" w:rsidRDefault="00667513" w:rsidP="00667513">
      <w:pPr>
        <w:spacing w:after="0" w:line="240" w:lineRule="auto"/>
        <w:rPr>
          <w:rFonts w:asciiTheme="majorHAnsi" w:hAnsiTheme="majorHAnsi" w:cstheme="majorHAnsi"/>
        </w:rPr>
      </w:pPr>
    </w:p>
    <w:p w14:paraId="27874524" w14:textId="77777777" w:rsidR="00391DAC" w:rsidRPr="00292ED7" w:rsidRDefault="00667513"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22.287 _ CULTURE - Maison de Chateaubriand - mécénat Fondation La Poste – avenant </w:t>
      </w:r>
      <w:r w:rsidR="00391DAC" w:rsidRPr="00292ED7">
        <w:rPr>
          <w:rFonts w:asciiTheme="majorHAnsi" w:hAnsiTheme="majorHAnsi" w:cstheme="majorHAnsi"/>
          <w:b/>
          <w:bCs/>
          <w:sz w:val="24"/>
          <w:szCs w:val="24"/>
        </w:rPr>
        <w:t>: pour à l’unanimité</w:t>
      </w:r>
    </w:p>
    <w:p w14:paraId="72B5C60B" w14:textId="0B742CA1" w:rsidR="00667513" w:rsidRPr="00292ED7" w:rsidRDefault="00667513" w:rsidP="00667513">
      <w:pPr>
        <w:spacing w:after="0" w:line="240" w:lineRule="auto"/>
        <w:rPr>
          <w:rFonts w:asciiTheme="majorHAnsi" w:hAnsiTheme="majorHAnsi" w:cstheme="majorHAnsi"/>
          <w:sz w:val="18"/>
          <w:szCs w:val="18"/>
        </w:rPr>
      </w:pPr>
    </w:p>
    <w:p w14:paraId="427B91E0" w14:textId="1E8F0CAC" w:rsidR="00667513" w:rsidRPr="00292ED7" w:rsidRDefault="00667513" w:rsidP="00667513">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Don de </w:t>
      </w:r>
      <w:r w:rsidRPr="00292ED7">
        <w:rPr>
          <w:rFonts w:asciiTheme="majorHAnsi" w:hAnsiTheme="majorHAnsi" w:cstheme="majorHAnsi"/>
          <w:b/>
          <w:bCs/>
          <w:sz w:val="18"/>
          <w:szCs w:val="18"/>
        </w:rPr>
        <w:t>8 000 €</w:t>
      </w:r>
      <w:r w:rsidRPr="00292ED7">
        <w:rPr>
          <w:rFonts w:asciiTheme="majorHAnsi" w:hAnsiTheme="majorHAnsi" w:cstheme="majorHAnsi"/>
          <w:sz w:val="18"/>
          <w:szCs w:val="18"/>
        </w:rPr>
        <w:t xml:space="preserve"> pour la création d’une mallette pédagogique des lettres et autographes de Chateaubriand, au bénéfice de la Maison de Chateaubriand (utilisation dans le musée mais aussi hors les murs, pour des interventions auprès de collégiens et de « publics éloignés »).</w:t>
      </w:r>
    </w:p>
    <w:p w14:paraId="3C45706D" w14:textId="77777777" w:rsidR="00667513" w:rsidRPr="00292ED7" w:rsidRDefault="00667513" w:rsidP="00667513">
      <w:pPr>
        <w:spacing w:after="0" w:line="240" w:lineRule="auto"/>
        <w:jc w:val="both"/>
        <w:rPr>
          <w:rFonts w:asciiTheme="majorHAnsi" w:hAnsiTheme="majorHAnsi" w:cstheme="majorHAnsi"/>
          <w:sz w:val="18"/>
          <w:szCs w:val="18"/>
        </w:rPr>
      </w:pPr>
    </w:p>
    <w:p w14:paraId="06EFF8E3" w14:textId="77777777" w:rsidR="00391DAC" w:rsidRPr="00292ED7" w:rsidRDefault="004F404E"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22.260 - CULTURE - Festival Chorus et La Défense Jazz - Convention SACEM - Subventions Théâtre </w:t>
      </w:r>
      <w:r w:rsidR="00391DAC" w:rsidRPr="00292ED7">
        <w:rPr>
          <w:rFonts w:asciiTheme="majorHAnsi" w:hAnsiTheme="majorHAnsi" w:cstheme="majorHAnsi"/>
          <w:b/>
          <w:bCs/>
          <w:sz w:val="24"/>
          <w:szCs w:val="24"/>
        </w:rPr>
        <w:t>: pour à l’unanimité</w:t>
      </w:r>
    </w:p>
    <w:p w14:paraId="77D54E31" w14:textId="3F2BD3B1" w:rsidR="004F404E" w:rsidRPr="00292ED7" w:rsidRDefault="004F404E" w:rsidP="00391DAC">
      <w:pPr>
        <w:spacing w:after="0" w:line="240" w:lineRule="auto"/>
        <w:jc w:val="both"/>
        <w:rPr>
          <w:rFonts w:asciiTheme="majorHAnsi" w:hAnsiTheme="majorHAnsi" w:cstheme="majorHAnsi"/>
          <w:b/>
          <w:bCs/>
          <w:sz w:val="24"/>
          <w:szCs w:val="24"/>
        </w:rPr>
      </w:pPr>
    </w:p>
    <w:p w14:paraId="4D25A3AA" w14:textId="77777777" w:rsidR="004F404E" w:rsidRPr="00292ED7" w:rsidRDefault="004F404E" w:rsidP="004F404E">
      <w:pPr>
        <w:spacing w:after="0" w:line="240" w:lineRule="auto"/>
        <w:rPr>
          <w:rFonts w:asciiTheme="majorHAnsi" w:hAnsiTheme="majorHAnsi" w:cstheme="majorHAnsi"/>
          <w:sz w:val="16"/>
          <w:szCs w:val="16"/>
        </w:rPr>
      </w:pPr>
      <w:r w:rsidRPr="00292ED7">
        <w:rPr>
          <w:rFonts w:asciiTheme="majorHAnsi" w:hAnsiTheme="majorHAnsi" w:cstheme="majorHAnsi"/>
          <w:sz w:val="18"/>
          <w:szCs w:val="18"/>
        </w:rPr>
        <w:t>Le présent rapport vient compléter la délibération n° 22.23 du Conseil départemental du18 février 2022 relative aux équipements structurants d’intérêt départemental. Il vous propose d’approuver :</w:t>
      </w:r>
    </w:p>
    <w:p w14:paraId="38047FF5" w14:textId="77777777" w:rsidR="004F404E" w:rsidRPr="00292ED7" w:rsidRDefault="004F404E" w:rsidP="004F404E">
      <w:pPr>
        <w:pStyle w:val="Paragraphedeliste"/>
        <w:numPr>
          <w:ilvl w:val="0"/>
          <w:numId w:val="9"/>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les</w:t>
      </w:r>
      <w:proofErr w:type="gramEnd"/>
      <w:r w:rsidRPr="00292ED7">
        <w:rPr>
          <w:rFonts w:asciiTheme="majorHAnsi" w:hAnsiTheme="majorHAnsi" w:cstheme="majorHAnsi"/>
          <w:sz w:val="18"/>
          <w:szCs w:val="18"/>
        </w:rPr>
        <w:t xml:space="preserve"> conventions financières de la SACEM aux festivals Chorus (</w:t>
      </w:r>
      <w:r w:rsidRPr="00292ED7">
        <w:rPr>
          <w:rFonts w:asciiTheme="majorHAnsi" w:hAnsiTheme="majorHAnsi" w:cstheme="majorHAnsi"/>
          <w:b/>
          <w:bCs/>
          <w:sz w:val="18"/>
          <w:szCs w:val="18"/>
        </w:rPr>
        <w:t>17 000 €</w:t>
      </w:r>
      <w:r w:rsidRPr="00292ED7">
        <w:rPr>
          <w:rFonts w:asciiTheme="majorHAnsi" w:hAnsiTheme="majorHAnsi" w:cstheme="majorHAnsi"/>
          <w:sz w:val="18"/>
          <w:szCs w:val="18"/>
        </w:rPr>
        <w:t>) et Jazz à La Défense (4000 €)</w:t>
      </w:r>
    </w:p>
    <w:p w14:paraId="1FADB39F" w14:textId="77777777" w:rsidR="004F404E" w:rsidRPr="00292ED7" w:rsidRDefault="004F404E" w:rsidP="004F404E">
      <w:pPr>
        <w:pStyle w:val="Paragraphedeliste"/>
        <w:numPr>
          <w:ilvl w:val="0"/>
          <w:numId w:val="9"/>
        </w:numPr>
        <w:spacing w:after="0" w:line="240" w:lineRule="auto"/>
        <w:rPr>
          <w:rFonts w:asciiTheme="majorHAnsi" w:hAnsiTheme="majorHAnsi" w:cstheme="majorHAnsi"/>
          <w:sz w:val="16"/>
          <w:szCs w:val="16"/>
        </w:rPr>
      </w:pPr>
      <w:proofErr w:type="gramStart"/>
      <w:r w:rsidRPr="00292ED7">
        <w:rPr>
          <w:rFonts w:asciiTheme="majorHAnsi" w:hAnsiTheme="majorHAnsi" w:cstheme="majorHAnsi"/>
          <w:sz w:val="18"/>
          <w:szCs w:val="18"/>
        </w:rPr>
        <w:t>le</w:t>
      </w:r>
      <w:proofErr w:type="gramEnd"/>
      <w:r w:rsidRPr="00292ED7">
        <w:rPr>
          <w:rFonts w:asciiTheme="majorHAnsi" w:hAnsiTheme="majorHAnsi" w:cstheme="majorHAnsi"/>
          <w:sz w:val="18"/>
          <w:szCs w:val="18"/>
        </w:rPr>
        <w:t xml:space="preserve"> soutien au théâtre </w:t>
      </w:r>
      <w:proofErr w:type="spellStart"/>
      <w:r w:rsidRPr="00292ED7">
        <w:rPr>
          <w:rFonts w:asciiTheme="majorHAnsi" w:hAnsiTheme="majorHAnsi" w:cstheme="majorHAnsi"/>
          <w:sz w:val="18"/>
          <w:szCs w:val="18"/>
        </w:rPr>
        <w:t>Eurydice’Sauvegarde</w:t>
      </w:r>
      <w:proofErr w:type="spellEnd"/>
      <w:r w:rsidRPr="00292ED7">
        <w:rPr>
          <w:rFonts w:asciiTheme="majorHAnsi" w:hAnsiTheme="majorHAnsi" w:cstheme="majorHAnsi"/>
          <w:sz w:val="18"/>
          <w:szCs w:val="18"/>
        </w:rPr>
        <w:t xml:space="preserve"> pour le pôle Art et Handicap 78/92, avec un montant de </w:t>
      </w:r>
      <w:r w:rsidRPr="00292ED7">
        <w:rPr>
          <w:rFonts w:asciiTheme="majorHAnsi" w:hAnsiTheme="majorHAnsi" w:cstheme="majorHAnsi"/>
          <w:b/>
          <w:bCs/>
          <w:sz w:val="18"/>
          <w:szCs w:val="18"/>
        </w:rPr>
        <w:t>5 000 €</w:t>
      </w:r>
      <w:r w:rsidRPr="00292ED7">
        <w:rPr>
          <w:rFonts w:asciiTheme="majorHAnsi" w:hAnsiTheme="majorHAnsi" w:cstheme="majorHAnsi"/>
          <w:sz w:val="18"/>
          <w:szCs w:val="18"/>
        </w:rPr>
        <w:t>.</w:t>
      </w:r>
    </w:p>
    <w:p w14:paraId="71B288AA" w14:textId="77777777" w:rsidR="00667513" w:rsidRPr="00292ED7" w:rsidRDefault="00667513" w:rsidP="00667513">
      <w:pPr>
        <w:spacing w:after="0" w:line="240" w:lineRule="auto"/>
        <w:jc w:val="both"/>
        <w:rPr>
          <w:rFonts w:asciiTheme="majorHAnsi" w:hAnsiTheme="majorHAnsi" w:cstheme="majorHAnsi"/>
          <w:sz w:val="18"/>
          <w:szCs w:val="18"/>
        </w:rPr>
      </w:pPr>
    </w:p>
    <w:p w14:paraId="2EC188EB" w14:textId="77777777" w:rsidR="00391DAC" w:rsidRPr="00292ED7" w:rsidRDefault="0079134F"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22.289 - CULTURE - SGP Gare du Pont de Sèvres - subvention pour la création d'une fresque </w:t>
      </w:r>
      <w:r w:rsidR="00391DAC" w:rsidRPr="00292ED7">
        <w:rPr>
          <w:rFonts w:asciiTheme="majorHAnsi" w:hAnsiTheme="majorHAnsi" w:cstheme="majorHAnsi"/>
          <w:b/>
          <w:bCs/>
          <w:sz w:val="24"/>
          <w:szCs w:val="24"/>
        </w:rPr>
        <w:t>: pour à l’unanimité</w:t>
      </w:r>
    </w:p>
    <w:p w14:paraId="650699FB" w14:textId="51AE58B1" w:rsidR="0079134F" w:rsidRPr="00292ED7" w:rsidRDefault="0079134F" w:rsidP="0079134F">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Subvention d’investissement d’un montant de </w:t>
      </w:r>
      <w:r w:rsidRPr="00292ED7">
        <w:rPr>
          <w:rFonts w:asciiTheme="majorHAnsi" w:hAnsiTheme="majorHAnsi" w:cstheme="majorHAnsi"/>
          <w:b/>
          <w:bCs/>
          <w:sz w:val="18"/>
          <w:szCs w:val="18"/>
        </w:rPr>
        <w:t>179 000 €</w:t>
      </w:r>
      <w:r w:rsidRPr="00292ED7">
        <w:rPr>
          <w:rFonts w:asciiTheme="majorHAnsi" w:hAnsiTheme="majorHAnsi" w:cstheme="majorHAnsi"/>
          <w:sz w:val="18"/>
          <w:szCs w:val="18"/>
        </w:rPr>
        <w:t xml:space="preserve"> HT à la Soci</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t</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 xml:space="preserve"> du Grand Paris (SGP), pour la cr</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ation d’une fresque p</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renne en c</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ramique qui d</w:t>
      </w:r>
      <w:r w:rsidR="00F8562F" w:rsidRPr="00292ED7">
        <w:rPr>
          <w:rFonts w:asciiTheme="majorHAnsi" w:hAnsiTheme="majorHAnsi" w:cstheme="majorHAnsi"/>
          <w:sz w:val="18"/>
          <w:szCs w:val="18"/>
        </w:rPr>
        <w:t>é</w:t>
      </w:r>
      <w:r w:rsidRPr="00292ED7">
        <w:rPr>
          <w:rFonts w:asciiTheme="majorHAnsi" w:hAnsiTheme="majorHAnsi" w:cstheme="majorHAnsi"/>
          <w:sz w:val="18"/>
          <w:szCs w:val="18"/>
        </w:rPr>
        <w:t>corera la future gare de Pont de S</w:t>
      </w:r>
      <w:r w:rsidR="00F8562F" w:rsidRPr="00292ED7">
        <w:rPr>
          <w:rFonts w:asciiTheme="majorHAnsi" w:hAnsiTheme="majorHAnsi" w:cstheme="majorHAnsi"/>
          <w:sz w:val="18"/>
          <w:szCs w:val="18"/>
        </w:rPr>
        <w:t>è</w:t>
      </w:r>
      <w:r w:rsidRPr="00292ED7">
        <w:rPr>
          <w:rFonts w:asciiTheme="majorHAnsi" w:hAnsiTheme="majorHAnsi" w:cstheme="majorHAnsi"/>
          <w:sz w:val="18"/>
          <w:szCs w:val="18"/>
        </w:rPr>
        <w:t xml:space="preserve">vres sur la ligne 15 du Grand Paris Express. </w:t>
      </w:r>
    </w:p>
    <w:p w14:paraId="494E2E90" w14:textId="77777777" w:rsidR="0079134F" w:rsidRPr="00292ED7" w:rsidRDefault="0079134F" w:rsidP="0079134F">
      <w:pPr>
        <w:spacing w:after="0" w:line="240" w:lineRule="auto"/>
        <w:rPr>
          <w:rFonts w:asciiTheme="majorHAnsi" w:hAnsiTheme="majorHAnsi" w:cstheme="majorHAnsi"/>
        </w:rPr>
      </w:pPr>
    </w:p>
    <w:p w14:paraId="513911B9" w14:textId="77777777" w:rsidR="00391DAC" w:rsidRPr="00292ED7" w:rsidRDefault="00E838DF"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22.292 - CULTURE - Association des amis des musées départementaux - subventions 2022 et autorisation d'occupation domaniale </w:t>
      </w:r>
      <w:r w:rsidR="00391DAC" w:rsidRPr="00292ED7">
        <w:rPr>
          <w:rFonts w:asciiTheme="majorHAnsi" w:hAnsiTheme="majorHAnsi" w:cstheme="majorHAnsi"/>
          <w:b/>
          <w:bCs/>
          <w:sz w:val="24"/>
          <w:szCs w:val="24"/>
        </w:rPr>
        <w:t>: pour à l’unanimité</w:t>
      </w:r>
    </w:p>
    <w:p w14:paraId="4F0679EF" w14:textId="1569D1A8" w:rsidR="00E838DF" w:rsidRPr="00292ED7" w:rsidRDefault="00E838DF" w:rsidP="00391DAC">
      <w:pPr>
        <w:spacing w:after="0" w:line="240" w:lineRule="auto"/>
        <w:jc w:val="both"/>
        <w:rPr>
          <w:rFonts w:asciiTheme="majorHAnsi" w:hAnsiTheme="majorHAnsi" w:cstheme="majorHAnsi"/>
          <w:sz w:val="18"/>
          <w:szCs w:val="18"/>
        </w:rPr>
      </w:pPr>
    </w:p>
    <w:p w14:paraId="46809DF1" w14:textId="77777777" w:rsidR="00E838DF" w:rsidRPr="00292ED7" w:rsidRDefault="00E838DF" w:rsidP="00E838DF">
      <w:pPr>
        <w:spacing w:after="0" w:line="240" w:lineRule="auto"/>
        <w:rPr>
          <w:rFonts w:asciiTheme="majorHAnsi" w:hAnsiTheme="majorHAnsi" w:cstheme="majorHAnsi"/>
          <w:sz w:val="18"/>
          <w:szCs w:val="18"/>
        </w:rPr>
      </w:pPr>
      <w:r w:rsidRPr="00292ED7">
        <w:rPr>
          <w:rFonts w:asciiTheme="majorHAnsi" w:hAnsiTheme="majorHAnsi" w:cstheme="majorHAnsi"/>
          <w:b/>
          <w:bCs/>
          <w:sz w:val="18"/>
          <w:szCs w:val="18"/>
        </w:rPr>
        <w:t>10 000 €</w:t>
      </w:r>
      <w:r w:rsidRPr="00292ED7">
        <w:rPr>
          <w:rFonts w:asciiTheme="majorHAnsi" w:hAnsiTheme="majorHAnsi" w:cstheme="majorHAnsi"/>
          <w:sz w:val="18"/>
          <w:szCs w:val="18"/>
        </w:rPr>
        <w:t xml:space="preserve"> chaque en fonctionnement pour les Amis de la Maison de Chateaubriand et les Amis du Musée Albert-Kahn. Autorisation d’occupation domaniale pour leurs tâches administratives (locaux).</w:t>
      </w:r>
    </w:p>
    <w:p w14:paraId="4F37F167" w14:textId="77777777" w:rsidR="00E838DF" w:rsidRPr="00292ED7" w:rsidRDefault="00E838DF" w:rsidP="00E838DF">
      <w:pPr>
        <w:spacing w:after="0" w:line="240" w:lineRule="auto"/>
        <w:rPr>
          <w:rFonts w:asciiTheme="majorHAnsi" w:hAnsiTheme="majorHAnsi" w:cstheme="majorHAnsi"/>
        </w:rPr>
      </w:pPr>
    </w:p>
    <w:p w14:paraId="783C6699" w14:textId="77777777" w:rsidR="00391DAC" w:rsidRPr="00292ED7" w:rsidRDefault="00E838DF"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22.288 - CULTURE - SP OPA - SGP - retrait de subventions </w:t>
      </w:r>
      <w:r w:rsidR="00391DAC" w:rsidRPr="00292ED7">
        <w:rPr>
          <w:rFonts w:asciiTheme="majorHAnsi" w:hAnsiTheme="majorHAnsi" w:cstheme="majorHAnsi"/>
          <w:b/>
          <w:bCs/>
          <w:sz w:val="24"/>
          <w:szCs w:val="24"/>
        </w:rPr>
        <w:t>: pour à l’unanimité</w:t>
      </w:r>
    </w:p>
    <w:p w14:paraId="7C10A733" w14:textId="4038FB7C" w:rsidR="00E838DF" w:rsidRPr="00292ED7" w:rsidRDefault="00E838DF" w:rsidP="00E838DF">
      <w:pPr>
        <w:spacing w:after="0" w:line="240" w:lineRule="auto"/>
        <w:rPr>
          <w:rFonts w:asciiTheme="majorHAnsi" w:hAnsiTheme="majorHAnsi" w:cstheme="majorHAnsi"/>
          <w:sz w:val="18"/>
          <w:szCs w:val="18"/>
        </w:rPr>
      </w:pPr>
    </w:p>
    <w:p w14:paraId="707C44DE" w14:textId="77777777" w:rsidR="009263D2" w:rsidRPr="00292ED7" w:rsidRDefault="00E838DF" w:rsidP="009263D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Les événements censés être subventionnés n’ont pas eu lieu, pour des raisons financières (Opéra en plein air, faillite du prestataire) ou techniques (KM11, festival sur les nouveaux tronçons du métro).</w:t>
      </w:r>
    </w:p>
    <w:p w14:paraId="71C86AE1" w14:textId="6A6AF5A0" w:rsidR="00530573" w:rsidRPr="00292ED7" w:rsidRDefault="00B41435" w:rsidP="003F6D6F">
      <w:pPr>
        <w:spacing w:after="0" w:line="240" w:lineRule="auto"/>
        <w:jc w:val="center"/>
        <w:rPr>
          <w:rFonts w:asciiTheme="majorHAnsi" w:hAnsiTheme="majorHAnsi" w:cstheme="majorHAnsi"/>
          <w:sz w:val="18"/>
          <w:szCs w:val="18"/>
        </w:rPr>
      </w:pPr>
      <w:r w:rsidRPr="00292ED7">
        <w:rPr>
          <w:rFonts w:asciiTheme="majorHAnsi" w:hAnsiTheme="majorHAnsi" w:cstheme="majorHAnsi"/>
          <w:b/>
          <w:bCs/>
          <w:sz w:val="24"/>
          <w:szCs w:val="24"/>
        </w:rPr>
        <w:br/>
        <w:t>INFRASTRUCTURES ROUTIERES ET NAVIGABLE</w:t>
      </w:r>
      <w:r w:rsidR="00530573" w:rsidRPr="00292ED7">
        <w:rPr>
          <w:rFonts w:asciiTheme="majorHAnsi" w:hAnsiTheme="majorHAnsi" w:cstheme="majorHAnsi"/>
          <w:b/>
          <w:bCs/>
          <w:sz w:val="24"/>
          <w:szCs w:val="24"/>
        </w:rPr>
        <w:t>S</w:t>
      </w:r>
    </w:p>
    <w:p w14:paraId="3CE6978A" w14:textId="77777777" w:rsidR="003F434C" w:rsidRPr="00292ED7" w:rsidRDefault="003F434C" w:rsidP="003F434C">
      <w:pPr>
        <w:spacing w:after="0" w:line="240" w:lineRule="auto"/>
        <w:rPr>
          <w:rFonts w:asciiTheme="majorHAnsi" w:hAnsiTheme="majorHAnsi" w:cstheme="majorHAnsi"/>
          <w:b/>
          <w:bCs/>
          <w:sz w:val="24"/>
          <w:szCs w:val="24"/>
        </w:rPr>
      </w:pPr>
    </w:p>
    <w:p w14:paraId="6355DAFF" w14:textId="77777777" w:rsidR="00391DAC" w:rsidRPr="00292ED7" w:rsidRDefault="003F434C" w:rsidP="00391DAC">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22.261 - EAU - Société du Grand Paris - avenant à la convention de TMO </w:t>
      </w:r>
      <w:r w:rsidR="00391DAC" w:rsidRPr="00292ED7">
        <w:rPr>
          <w:rFonts w:asciiTheme="majorHAnsi" w:hAnsiTheme="majorHAnsi" w:cstheme="majorHAnsi"/>
          <w:b/>
          <w:bCs/>
          <w:sz w:val="24"/>
          <w:szCs w:val="24"/>
        </w:rPr>
        <w:t>: pour à l’unanimité</w:t>
      </w:r>
    </w:p>
    <w:p w14:paraId="21FA58A2" w14:textId="6FBF579A" w:rsidR="003F434C" w:rsidRPr="00292ED7" w:rsidRDefault="003F434C" w:rsidP="003F434C">
      <w:pPr>
        <w:spacing w:after="0" w:line="240" w:lineRule="auto"/>
        <w:rPr>
          <w:rFonts w:asciiTheme="majorHAnsi" w:hAnsiTheme="majorHAnsi" w:cstheme="majorHAnsi"/>
          <w:b/>
          <w:bCs/>
          <w:sz w:val="24"/>
          <w:szCs w:val="24"/>
        </w:rPr>
      </w:pPr>
    </w:p>
    <w:p w14:paraId="1C27068F" w14:textId="77777777" w:rsidR="003F434C" w:rsidRPr="00292ED7" w:rsidRDefault="003F434C" w:rsidP="003F434C">
      <w:pPr>
        <w:spacing w:after="0" w:line="240" w:lineRule="auto"/>
        <w:jc w:val="both"/>
        <w:rPr>
          <w:rFonts w:asciiTheme="majorHAnsi" w:hAnsiTheme="majorHAnsi" w:cstheme="majorHAnsi"/>
          <w:sz w:val="21"/>
          <w:szCs w:val="21"/>
        </w:rPr>
      </w:pPr>
      <w:r w:rsidRPr="00292ED7">
        <w:rPr>
          <w:rFonts w:asciiTheme="majorHAnsi" w:hAnsiTheme="majorHAnsi" w:cstheme="majorHAnsi"/>
          <w:sz w:val="18"/>
          <w:szCs w:val="18"/>
        </w:rPr>
        <w:t>Construction d’un ouvrage annexe situé place de la Résistance à Issy-les-Moulineaux (dit OAP 10) : une parcelle du département est sollicitée pour une intervention de la part de la SGP et chevauche ce projet d’ouvrage ainsi que le projet départemental d’aménagement des berges de Seine entre Issy et Suresnes.</w:t>
      </w:r>
      <w:r w:rsidRPr="00292ED7">
        <w:rPr>
          <w:rFonts w:asciiTheme="majorHAnsi" w:hAnsiTheme="majorHAnsi" w:cstheme="majorHAnsi"/>
          <w:sz w:val="21"/>
          <w:szCs w:val="21"/>
        </w:rPr>
        <w:t xml:space="preserve"> </w:t>
      </w:r>
      <w:r w:rsidRPr="00292ED7">
        <w:rPr>
          <w:rFonts w:asciiTheme="majorHAnsi" w:hAnsiTheme="majorHAnsi" w:cstheme="majorHAnsi"/>
          <w:sz w:val="18"/>
          <w:szCs w:val="18"/>
        </w:rPr>
        <w:t>Travaux repoussés donc convention doit être amendée pour se terminer en 2025, et subventions complémentaires de la part du département (</w:t>
      </w:r>
      <w:r w:rsidRPr="00292ED7">
        <w:rPr>
          <w:rFonts w:asciiTheme="majorHAnsi" w:hAnsiTheme="majorHAnsi" w:cstheme="majorHAnsi"/>
          <w:b/>
          <w:bCs/>
          <w:sz w:val="18"/>
          <w:szCs w:val="18"/>
        </w:rPr>
        <w:t>367 000</w:t>
      </w:r>
      <w:r w:rsidRPr="00292ED7">
        <w:rPr>
          <w:rFonts w:asciiTheme="majorHAnsi" w:hAnsiTheme="majorHAnsi" w:cstheme="majorHAnsi"/>
          <w:sz w:val="18"/>
          <w:szCs w:val="18"/>
        </w:rPr>
        <w:t xml:space="preserve"> €) et de la SGP (</w:t>
      </w:r>
      <w:r w:rsidRPr="00292ED7">
        <w:rPr>
          <w:rFonts w:asciiTheme="majorHAnsi" w:hAnsiTheme="majorHAnsi" w:cstheme="majorHAnsi"/>
          <w:b/>
          <w:bCs/>
          <w:sz w:val="18"/>
          <w:szCs w:val="18"/>
        </w:rPr>
        <w:t>72 000</w:t>
      </w:r>
      <w:r w:rsidRPr="00292ED7">
        <w:rPr>
          <w:rFonts w:asciiTheme="majorHAnsi" w:hAnsiTheme="majorHAnsi" w:cstheme="majorHAnsi"/>
          <w:sz w:val="18"/>
          <w:szCs w:val="18"/>
        </w:rPr>
        <w:t xml:space="preserve"> €).</w:t>
      </w:r>
    </w:p>
    <w:p w14:paraId="20336F46" w14:textId="77777777" w:rsidR="003F434C" w:rsidRPr="00292ED7" w:rsidRDefault="003F434C" w:rsidP="003F434C">
      <w:pPr>
        <w:spacing w:after="0" w:line="240" w:lineRule="auto"/>
        <w:rPr>
          <w:rFonts w:asciiTheme="majorHAnsi" w:hAnsiTheme="majorHAnsi" w:cstheme="majorHAnsi"/>
          <w:sz w:val="20"/>
          <w:szCs w:val="20"/>
        </w:rPr>
      </w:pPr>
    </w:p>
    <w:p w14:paraId="1B2F76FF" w14:textId="77777777" w:rsidR="00292ED7" w:rsidRPr="00292ED7" w:rsidRDefault="003F434C"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22.275 - MOBILITES - Autolib' </w:t>
      </w:r>
      <w:proofErr w:type="spellStart"/>
      <w:r w:rsidRPr="00292ED7">
        <w:rPr>
          <w:rFonts w:asciiTheme="majorHAnsi" w:hAnsiTheme="majorHAnsi" w:cstheme="majorHAnsi"/>
          <w:b/>
          <w:bCs/>
          <w:sz w:val="24"/>
          <w:szCs w:val="24"/>
        </w:rPr>
        <w:t>Velib</w:t>
      </w:r>
      <w:proofErr w:type="spellEnd"/>
      <w:r w:rsidRPr="00292ED7">
        <w:rPr>
          <w:rFonts w:asciiTheme="majorHAnsi" w:hAnsiTheme="majorHAnsi" w:cstheme="majorHAnsi"/>
          <w:b/>
          <w:bCs/>
          <w:sz w:val="24"/>
          <w:szCs w:val="24"/>
        </w:rPr>
        <w:t xml:space="preserve">' - convention de superposition d'affectation domaniales départementales </w:t>
      </w:r>
      <w:r w:rsidR="00292ED7" w:rsidRPr="00292ED7">
        <w:rPr>
          <w:rFonts w:asciiTheme="majorHAnsi" w:hAnsiTheme="majorHAnsi" w:cstheme="majorHAnsi"/>
          <w:b/>
          <w:bCs/>
          <w:sz w:val="24"/>
          <w:szCs w:val="24"/>
        </w:rPr>
        <w:t>: pour à l’unanimité</w:t>
      </w:r>
    </w:p>
    <w:p w14:paraId="08DEF349" w14:textId="06F4D7A0" w:rsidR="003F434C" w:rsidRPr="00292ED7" w:rsidRDefault="003F434C" w:rsidP="003F434C">
      <w:pPr>
        <w:spacing w:after="0" w:line="240" w:lineRule="auto"/>
        <w:jc w:val="both"/>
        <w:rPr>
          <w:rFonts w:asciiTheme="majorHAnsi" w:hAnsiTheme="majorHAnsi" w:cstheme="majorHAnsi"/>
          <w:b/>
          <w:bCs/>
          <w:sz w:val="24"/>
          <w:szCs w:val="24"/>
        </w:rPr>
      </w:pPr>
    </w:p>
    <w:p w14:paraId="6C27DF4E" w14:textId="77777777" w:rsidR="003F434C" w:rsidRPr="00292ED7" w:rsidRDefault="003F434C" w:rsidP="003F434C">
      <w:pPr>
        <w:spacing w:after="0" w:line="240" w:lineRule="auto"/>
        <w:rPr>
          <w:rFonts w:asciiTheme="majorHAnsi" w:hAnsiTheme="majorHAnsi" w:cstheme="majorHAnsi"/>
          <w:sz w:val="18"/>
          <w:szCs w:val="18"/>
        </w:rPr>
      </w:pPr>
    </w:p>
    <w:p w14:paraId="50AE9E7C" w14:textId="77777777" w:rsidR="003F434C" w:rsidRPr="00292ED7" w:rsidRDefault="003F434C" w:rsidP="003F434C">
      <w:pPr>
        <w:spacing w:after="0" w:line="240" w:lineRule="auto"/>
        <w:jc w:val="both"/>
        <w:rPr>
          <w:rFonts w:asciiTheme="majorHAnsi" w:hAnsiTheme="majorHAnsi" w:cstheme="majorHAnsi"/>
          <w:i/>
          <w:iCs/>
          <w:sz w:val="18"/>
          <w:szCs w:val="18"/>
        </w:rPr>
      </w:pPr>
      <w:r w:rsidRPr="00292ED7">
        <w:rPr>
          <w:rFonts w:asciiTheme="majorHAnsi" w:hAnsiTheme="majorHAnsi" w:cstheme="majorHAnsi"/>
          <w:i/>
          <w:iCs/>
          <w:sz w:val="18"/>
          <w:szCs w:val="18"/>
        </w:rPr>
        <w:t>« En vue de faciliter l’implantation de nouvelles stations sur le territoire altoséquanais, il est proposé de recourir à une technique originale du droit de la domanialité publique. »</w:t>
      </w:r>
    </w:p>
    <w:p w14:paraId="5602CB4B" w14:textId="77777777" w:rsidR="003F434C" w:rsidRPr="00292ED7" w:rsidRDefault="003F434C" w:rsidP="003F434C">
      <w:pPr>
        <w:spacing w:after="0" w:line="240" w:lineRule="auto"/>
        <w:rPr>
          <w:rFonts w:asciiTheme="majorHAnsi" w:hAnsiTheme="majorHAnsi" w:cstheme="majorHAnsi"/>
          <w:i/>
          <w:iCs/>
          <w:sz w:val="18"/>
          <w:szCs w:val="18"/>
        </w:rPr>
      </w:pPr>
    </w:p>
    <w:p w14:paraId="4C864928" w14:textId="77777777" w:rsidR="00530573" w:rsidRPr="00292ED7" w:rsidRDefault="00530573" w:rsidP="00530573">
      <w:pPr>
        <w:spacing w:after="0" w:line="240" w:lineRule="auto"/>
        <w:jc w:val="both"/>
        <w:rPr>
          <w:rFonts w:asciiTheme="majorHAnsi" w:hAnsiTheme="majorHAnsi" w:cstheme="majorHAnsi"/>
          <w:b/>
          <w:bCs/>
          <w:sz w:val="24"/>
          <w:szCs w:val="24"/>
        </w:rPr>
      </w:pPr>
    </w:p>
    <w:p w14:paraId="0D55B404" w14:textId="77777777" w:rsidR="00292ED7" w:rsidRPr="00292ED7" w:rsidRDefault="00EF36FE"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22.305 - MOBILITES - Pont-route Arago - convention de superposition d'affectations domaniales - SNCF – EPI </w:t>
      </w:r>
      <w:r w:rsidR="00292ED7" w:rsidRPr="00292ED7">
        <w:rPr>
          <w:rFonts w:asciiTheme="majorHAnsi" w:hAnsiTheme="majorHAnsi" w:cstheme="majorHAnsi"/>
          <w:b/>
          <w:bCs/>
          <w:sz w:val="24"/>
          <w:szCs w:val="24"/>
        </w:rPr>
        <w:t>: pour à l’unanimité</w:t>
      </w:r>
    </w:p>
    <w:p w14:paraId="4500C18F" w14:textId="2BE7A624" w:rsidR="00EF36FE" w:rsidRPr="00292ED7" w:rsidRDefault="00EF36FE" w:rsidP="00EF36FE">
      <w:pPr>
        <w:spacing w:after="0" w:line="240" w:lineRule="auto"/>
        <w:rPr>
          <w:rFonts w:asciiTheme="majorHAnsi" w:hAnsiTheme="majorHAnsi" w:cstheme="majorHAnsi"/>
          <w:sz w:val="18"/>
          <w:szCs w:val="18"/>
        </w:rPr>
      </w:pPr>
    </w:p>
    <w:p w14:paraId="490E7340" w14:textId="640EA044" w:rsidR="00EF36FE" w:rsidRPr="00292ED7" w:rsidRDefault="00EF36FE" w:rsidP="00EF36FE">
      <w:pPr>
        <w:spacing w:after="0" w:line="240" w:lineRule="auto"/>
        <w:rPr>
          <w:rFonts w:asciiTheme="majorHAnsi" w:hAnsiTheme="majorHAnsi" w:cstheme="majorHAnsi"/>
          <w:sz w:val="21"/>
          <w:szCs w:val="21"/>
        </w:rPr>
      </w:pPr>
      <w:r w:rsidRPr="00292ED7">
        <w:rPr>
          <w:rFonts w:asciiTheme="majorHAnsi" w:hAnsiTheme="majorHAnsi" w:cstheme="majorHAnsi"/>
          <w:sz w:val="18"/>
          <w:szCs w:val="18"/>
        </w:rPr>
        <w:t xml:space="preserve">Le nouveau pont est achevé et doit être incorporé au patrimoine départemental. </w:t>
      </w:r>
    </w:p>
    <w:p w14:paraId="4A683D8F" w14:textId="77777777" w:rsidR="00EF36FE" w:rsidRPr="00292ED7" w:rsidRDefault="00EF36FE" w:rsidP="00EF36FE">
      <w:pPr>
        <w:spacing w:after="0" w:line="240" w:lineRule="auto"/>
        <w:rPr>
          <w:rStyle w:val="Appelnotedebasdep"/>
          <w:rFonts w:asciiTheme="majorHAnsi" w:hAnsiTheme="majorHAnsi" w:cstheme="majorHAnsi"/>
          <w:sz w:val="18"/>
          <w:szCs w:val="18"/>
        </w:rPr>
      </w:pPr>
    </w:p>
    <w:p w14:paraId="7C549D7B" w14:textId="77777777" w:rsidR="00292ED7" w:rsidRPr="00292ED7" w:rsidRDefault="00EF36FE"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22.298 - PATRIMOINE - RD 911 GENNEVILLIERS - acquisition emprise </w:t>
      </w:r>
      <w:r w:rsidR="00292ED7" w:rsidRPr="00292ED7">
        <w:rPr>
          <w:rFonts w:asciiTheme="majorHAnsi" w:hAnsiTheme="majorHAnsi" w:cstheme="majorHAnsi"/>
          <w:b/>
          <w:bCs/>
          <w:sz w:val="24"/>
          <w:szCs w:val="24"/>
        </w:rPr>
        <w:t>: pour à l’unanimité</w:t>
      </w:r>
    </w:p>
    <w:p w14:paraId="4579487E" w14:textId="552A8320" w:rsidR="00EF36FE" w:rsidRPr="00292ED7" w:rsidRDefault="00EF36FE" w:rsidP="00EF36FE">
      <w:pPr>
        <w:spacing w:after="0" w:line="240" w:lineRule="auto"/>
        <w:rPr>
          <w:rFonts w:asciiTheme="majorHAnsi" w:hAnsiTheme="majorHAnsi" w:cstheme="majorHAnsi"/>
          <w:sz w:val="18"/>
          <w:szCs w:val="18"/>
        </w:rPr>
      </w:pPr>
    </w:p>
    <w:p w14:paraId="58DEE137" w14:textId="0A804689" w:rsidR="00EF36FE" w:rsidRPr="00292ED7" w:rsidRDefault="00EF36FE" w:rsidP="00EF36FE">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lastRenderedPageBreak/>
        <w:t>L’</w:t>
      </w:r>
      <w:proofErr w:type="spellStart"/>
      <w:r w:rsidRPr="00292ED7">
        <w:rPr>
          <w:rFonts w:asciiTheme="majorHAnsi" w:hAnsiTheme="majorHAnsi" w:cstheme="majorHAnsi"/>
          <w:sz w:val="18"/>
          <w:szCs w:val="18"/>
        </w:rPr>
        <w:t>État</w:t>
      </w:r>
      <w:proofErr w:type="spellEnd"/>
      <w:r w:rsidRPr="00292ED7">
        <w:rPr>
          <w:rFonts w:asciiTheme="majorHAnsi" w:hAnsiTheme="majorHAnsi" w:cstheme="majorHAnsi"/>
          <w:sz w:val="18"/>
          <w:szCs w:val="18"/>
        </w:rPr>
        <w:t xml:space="preserve"> est propriétaire de deux terrains nus cadastrés section I n° 381 et 392, d’une superficie totale de 5 210 m2, situés entre les avenues Marcel Paul et du Pont d’</w:t>
      </w:r>
      <w:proofErr w:type="spellStart"/>
      <w:r w:rsidRPr="00292ED7">
        <w:rPr>
          <w:rFonts w:asciiTheme="majorHAnsi" w:hAnsiTheme="majorHAnsi" w:cstheme="majorHAnsi"/>
          <w:sz w:val="18"/>
          <w:szCs w:val="18"/>
        </w:rPr>
        <w:t>Epinay</w:t>
      </w:r>
      <w:proofErr w:type="spellEnd"/>
      <w:r w:rsidRPr="00292ED7">
        <w:rPr>
          <w:rFonts w:asciiTheme="majorHAnsi" w:hAnsiTheme="majorHAnsi" w:cstheme="majorHAnsi"/>
          <w:sz w:val="18"/>
          <w:szCs w:val="18"/>
        </w:rPr>
        <w:t xml:space="preserve"> à Gennevilliers. Le Département souhaite acquérir ces deux parcelles pour y réaliser, d’une part, un carrefour à l’entrée du port de Gennevilliers dans le cadre de l’aménagement de la RD 911 et, d’autre part, un centre d’exploitation de la voirie. </w:t>
      </w:r>
    </w:p>
    <w:p w14:paraId="7972D3D8" w14:textId="77777777" w:rsidR="00EF36FE" w:rsidRPr="00292ED7" w:rsidRDefault="00EF36FE" w:rsidP="00EF36FE">
      <w:pPr>
        <w:spacing w:after="0" w:line="240" w:lineRule="auto"/>
        <w:rPr>
          <w:rFonts w:asciiTheme="majorHAnsi" w:hAnsiTheme="majorHAnsi" w:cstheme="majorHAnsi"/>
          <w:sz w:val="20"/>
          <w:szCs w:val="20"/>
        </w:rPr>
      </w:pPr>
    </w:p>
    <w:p w14:paraId="4535EFA4" w14:textId="77777777" w:rsidR="00EF36FE" w:rsidRPr="00292ED7" w:rsidRDefault="00EF36FE" w:rsidP="00EF36FE">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01E840F1" wp14:editId="4610063D">
            <wp:extent cx="2028656" cy="4579844"/>
            <wp:effectExtent l="133985" t="113665" r="106045" b="16319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5">
                      <a:extLst>
                        <a:ext uri="{28A0092B-C50C-407E-A947-70E740481C1C}">
                          <a14:useLocalDpi xmlns:a14="http://schemas.microsoft.com/office/drawing/2010/main" val="0"/>
                        </a:ext>
                      </a:extLst>
                    </a:blip>
                    <a:stretch>
                      <a:fillRect/>
                    </a:stretch>
                  </pic:blipFill>
                  <pic:spPr>
                    <a:xfrm rot="5400000">
                      <a:off x="0" y="0"/>
                      <a:ext cx="2035902" cy="459620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1374F41" w14:textId="77777777" w:rsidR="00EF36FE" w:rsidRPr="00292ED7" w:rsidRDefault="00EF36FE" w:rsidP="00EF36FE">
      <w:pPr>
        <w:spacing w:after="0" w:line="240" w:lineRule="auto"/>
        <w:rPr>
          <w:rFonts w:asciiTheme="majorHAnsi" w:hAnsiTheme="majorHAnsi" w:cstheme="majorHAnsi"/>
        </w:rPr>
      </w:pPr>
    </w:p>
    <w:p w14:paraId="0D513094" w14:textId="77777777" w:rsidR="00292ED7" w:rsidRPr="00292ED7" w:rsidRDefault="007F0F37"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22.293 - MOBILITES - RD9 et RD 998 VILLENEUVE LA GARENNE - fonds mobilités actives et aménagements cyclables </w:t>
      </w:r>
      <w:r w:rsidR="00292ED7" w:rsidRPr="00292ED7">
        <w:rPr>
          <w:rFonts w:asciiTheme="majorHAnsi" w:hAnsiTheme="majorHAnsi" w:cstheme="majorHAnsi"/>
          <w:b/>
          <w:bCs/>
          <w:sz w:val="24"/>
          <w:szCs w:val="24"/>
        </w:rPr>
        <w:t>: pour à l’unanimité</w:t>
      </w:r>
    </w:p>
    <w:p w14:paraId="12EC81F7" w14:textId="7EC15356" w:rsidR="007F0F37" w:rsidRPr="00292ED7" w:rsidRDefault="007F0F37" w:rsidP="00292ED7">
      <w:pPr>
        <w:spacing w:after="0" w:line="240" w:lineRule="auto"/>
        <w:jc w:val="both"/>
        <w:rPr>
          <w:rFonts w:asciiTheme="majorHAnsi" w:hAnsiTheme="majorHAnsi" w:cstheme="majorHAnsi"/>
        </w:rPr>
      </w:pPr>
    </w:p>
    <w:p w14:paraId="16429EB3" w14:textId="57379D4F" w:rsidR="007F0F37" w:rsidRPr="00292ED7" w:rsidRDefault="007F0F37" w:rsidP="007F0F37">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Pour ce projet, le D</w:t>
      </w:r>
      <w:r w:rsidR="00F043E5" w:rsidRPr="00292ED7">
        <w:rPr>
          <w:rFonts w:asciiTheme="majorHAnsi" w:hAnsiTheme="majorHAnsi" w:cstheme="majorHAnsi"/>
          <w:sz w:val="18"/>
          <w:szCs w:val="18"/>
        </w:rPr>
        <w:t>é</w:t>
      </w:r>
      <w:r w:rsidRPr="00292ED7">
        <w:rPr>
          <w:rFonts w:asciiTheme="majorHAnsi" w:hAnsiTheme="majorHAnsi" w:cstheme="majorHAnsi"/>
          <w:sz w:val="18"/>
          <w:szCs w:val="18"/>
        </w:rPr>
        <w:t xml:space="preserve">partement a candidaté au 5ème appel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projets « Fonds mobilit</w:t>
      </w:r>
      <w:r w:rsidR="00F043E5" w:rsidRPr="00292ED7">
        <w:rPr>
          <w:rFonts w:asciiTheme="majorHAnsi" w:hAnsiTheme="majorHAnsi" w:cstheme="majorHAnsi"/>
          <w:sz w:val="18"/>
          <w:szCs w:val="18"/>
        </w:rPr>
        <w:t>é</w:t>
      </w:r>
      <w:r w:rsidRPr="00292ED7">
        <w:rPr>
          <w:rFonts w:asciiTheme="majorHAnsi" w:hAnsiTheme="majorHAnsi" w:cstheme="majorHAnsi"/>
          <w:sz w:val="18"/>
          <w:szCs w:val="18"/>
        </w:rPr>
        <w:t>s actives – Am</w:t>
      </w:r>
      <w:r w:rsidR="00F043E5" w:rsidRPr="00292ED7">
        <w:rPr>
          <w:rFonts w:asciiTheme="majorHAnsi" w:hAnsiTheme="majorHAnsi" w:cstheme="majorHAnsi"/>
          <w:sz w:val="18"/>
          <w:szCs w:val="18"/>
        </w:rPr>
        <w:t>é</w:t>
      </w:r>
      <w:r w:rsidRPr="00292ED7">
        <w:rPr>
          <w:rFonts w:asciiTheme="majorHAnsi" w:hAnsiTheme="majorHAnsi" w:cstheme="majorHAnsi"/>
          <w:sz w:val="18"/>
          <w:szCs w:val="18"/>
        </w:rPr>
        <w:t xml:space="preserve">nagements cyclables » du plan France Relance, et obtenu une subvention de </w:t>
      </w:r>
      <w:r w:rsidRPr="00292ED7">
        <w:rPr>
          <w:rFonts w:asciiTheme="majorHAnsi" w:hAnsiTheme="majorHAnsi" w:cstheme="majorHAnsi"/>
          <w:b/>
          <w:sz w:val="18"/>
          <w:szCs w:val="18"/>
        </w:rPr>
        <w:t>1 081 367</w:t>
      </w:r>
      <w:r w:rsidRPr="00292ED7">
        <w:rPr>
          <w:rFonts w:asciiTheme="majorHAnsi" w:hAnsiTheme="majorHAnsi" w:cstheme="majorHAnsi"/>
          <w:sz w:val="18"/>
          <w:szCs w:val="18"/>
        </w:rPr>
        <w:t xml:space="preserve"> € courants.</w:t>
      </w:r>
    </w:p>
    <w:p w14:paraId="7C0EA59D" w14:textId="77777777" w:rsidR="00F043E5" w:rsidRPr="00292ED7" w:rsidRDefault="00F043E5" w:rsidP="00530573">
      <w:pPr>
        <w:spacing w:after="0" w:line="240" w:lineRule="auto"/>
        <w:jc w:val="both"/>
        <w:rPr>
          <w:rFonts w:asciiTheme="majorHAnsi" w:hAnsiTheme="majorHAnsi" w:cstheme="majorHAnsi"/>
          <w:b/>
          <w:bCs/>
          <w:sz w:val="24"/>
          <w:szCs w:val="24"/>
        </w:rPr>
      </w:pPr>
    </w:p>
    <w:p w14:paraId="778DB1A4" w14:textId="77777777" w:rsidR="00292ED7" w:rsidRPr="00292ED7" w:rsidRDefault="00F043E5"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22.301 - VOIRIE - RD910 CHAVILLE - acquisitions de parcelles et d'un volume </w:t>
      </w:r>
      <w:r w:rsidR="00292ED7" w:rsidRPr="00292ED7">
        <w:rPr>
          <w:rFonts w:asciiTheme="majorHAnsi" w:hAnsiTheme="majorHAnsi" w:cstheme="majorHAnsi"/>
          <w:b/>
          <w:bCs/>
          <w:sz w:val="24"/>
          <w:szCs w:val="24"/>
        </w:rPr>
        <w:t>: pour à l’unanimité</w:t>
      </w:r>
    </w:p>
    <w:p w14:paraId="34D837F1" w14:textId="11E4C73C" w:rsidR="00F043E5" w:rsidRPr="00292ED7" w:rsidRDefault="00F043E5" w:rsidP="00F043E5">
      <w:pPr>
        <w:spacing w:after="0" w:line="240" w:lineRule="auto"/>
        <w:rPr>
          <w:rFonts w:asciiTheme="majorHAnsi" w:hAnsiTheme="majorHAnsi" w:cstheme="majorHAnsi"/>
          <w:sz w:val="18"/>
          <w:szCs w:val="18"/>
        </w:rPr>
      </w:pPr>
    </w:p>
    <w:p w14:paraId="65E6E3ED" w14:textId="77777777" w:rsidR="00F043E5" w:rsidRPr="00292ED7" w:rsidRDefault="00F043E5" w:rsidP="00F043E5">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projet de requalification de la RD 910, dite « Voie royale », à Chaville, </w:t>
      </w:r>
      <w:proofErr w:type="spellStart"/>
      <w:r w:rsidRPr="00292ED7">
        <w:rPr>
          <w:rFonts w:asciiTheme="majorHAnsi" w:hAnsiTheme="majorHAnsi" w:cstheme="majorHAnsi"/>
          <w:sz w:val="18"/>
          <w:szCs w:val="18"/>
        </w:rPr>
        <w:t>Sèvres</w:t>
      </w:r>
      <w:proofErr w:type="spellEnd"/>
      <w:r w:rsidRPr="00292ED7">
        <w:rPr>
          <w:rFonts w:asciiTheme="majorHAnsi" w:hAnsiTheme="majorHAnsi" w:cstheme="majorHAnsi"/>
          <w:sz w:val="18"/>
          <w:szCs w:val="18"/>
        </w:rPr>
        <w:t xml:space="preserve"> et Saint-Cloud couvre un </w:t>
      </w:r>
      <w:proofErr w:type="spellStart"/>
      <w:r w:rsidRPr="00292ED7">
        <w:rPr>
          <w:rFonts w:asciiTheme="majorHAnsi" w:hAnsiTheme="majorHAnsi" w:cstheme="majorHAnsi"/>
          <w:sz w:val="18"/>
          <w:szCs w:val="18"/>
        </w:rPr>
        <w:t>linéaire</w:t>
      </w:r>
      <w:proofErr w:type="spellEnd"/>
      <w:r w:rsidRPr="00292ED7">
        <w:rPr>
          <w:rFonts w:asciiTheme="majorHAnsi" w:hAnsiTheme="majorHAnsi" w:cstheme="majorHAnsi"/>
          <w:sz w:val="18"/>
          <w:szCs w:val="18"/>
        </w:rPr>
        <w:t xml:space="preserve"> de 3,8 km et nécessite l’acquisition de 76 parcelles. Cette délibération concerne 4 de ces emprises de voirie ainsi qu’un petit volume en angle de rue. </w:t>
      </w:r>
    </w:p>
    <w:p w14:paraId="65C2F0F5" w14:textId="77777777" w:rsidR="00F043E5" w:rsidRPr="00292ED7" w:rsidRDefault="00F043E5" w:rsidP="00F043E5">
      <w:pPr>
        <w:spacing w:after="0" w:line="240" w:lineRule="auto"/>
        <w:rPr>
          <w:rFonts w:asciiTheme="majorHAnsi" w:hAnsiTheme="majorHAnsi" w:cstheme="majorHAnsi"/>
        </w:rPr>
      </w:pPr>
    </w:p>
    <w:p w14:paraId="15EF64EF" w14:textId="77777777" w:rsidR="00292ED7" w:rsidRPr="00292ED7" w:rsidRDefault="00B36E42"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22.295 - MOBILITES - Voirie - convention TMO - HAROPA port </w:t>
      </w:r>
      <w:r w:rsidR="00292ED7" w:rsidRPr="00292ED7">
        <w:rPr>
          <w:rFonts w:asciiTheme="majorHAnsi" w:hAnsiTheme="majorHAnsi" w:cstheme="majorHAnsi"/>
          <w:b/>
          <w:bCs/>
          <w:sz w:val="24"/>
          <w:szCs w:val="24"/>
        </w:rPr>
        <w:t>: pour à l’unanimité</w:t>
      </w:r>
    </w:p>
    <w:p w14:paraId="2CE2C465" w14:textId="1BFFDE26" w:rsidR="00B36E42" w:rsidRPr="00292ED7" w:rsidRDefault="00B36E42" w:rsidP="00B36E42">
      <w:pPr>
        <w:spacing w:after="0" w:line="240" w:lineRule="auto"/>
        <w:rPr>
          <w:rFonts w:asciiTheme="majorHAnsi" w:hAnsiTheme="majorHAnsi" w:cstheme="majorHAnsi"/>
          <w:sz w:val="18"/>
          <w:szCs w:val="18"/>
        </w:rPr>
      </w:pPr>
    </w:p>
    <w:p w14:paraId="129517E2" w14:textId="0E8C303E" w:rsidR="00B36E42" w:rsidRPr="00292ED7" w:rsidRDefault="00B36E42" w:rsidP="00B36E4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Il est pr</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vu que le D</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partement r</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alise l’ensemble des travaux de requalification de la voirie sur la RD 911 – espaces vert, assainissement, circulations douces, voiries lourdes –, y compris la portion situ</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e sur le domaine d’HAROPA PORT (ports du Havre, de Rouen et de Paris). D’où la nécessité d’un transfert de maîtrise d’ouvrage.</w:t>
      </w:r>
    </w:p>
    <w:p w14:paraId="7CC1ED9F" w14:textId="77777777" w:rsidR="00B36E42" w:rsidRPr="00292ED7" w:rsidRDefault="00B36E42" w:rsidP="00B36E42">
      <w:pPr>
        <w:spacing w:after="0" w:line="240" w:lineRule="auto"/>
        <w:rPr>
          <w:rFonts w:asciiTheme="majorHAnsi" w:hAnsiTheme="majorHAnsi" w:cstheme="majorHAnsi"/>
          <w:sz w:val="18"/>
          <w:szCs w:val="18"/>
        </w:rPr>
      </w:pPr>
    </w:p>
    <w:p w14:paraId="36C5F9A1" w14:textId="2BC14371" w:rsidR="00B36E42" w:rsidRPr="00292ED7" w:rsidRDefault="00B36E42" w:rsidP="00B36E42">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Le montant de la participation financi</w:t>
      </w:r>
      <w:r w:rsidR="009263D2" w:rsidRPr="00292ED7">
        <w:rPr>
          <w:rFonts w:asciiTheme="majorHAnsi" w:hAnsiTheme="majorHAnsi" w:cstheme="majorHAnsi"/>
          <w:sz w:val="18"/>
          <w:szCs w:val="18"/>
        </w:rPr>
        <w:t>è</w:t>
      </w:r>
      <w:r w:rsidRPr="00292ED7">
        <w:rPr>
          <w:rFonts w:asciiTheme="majorHAnsi" w:hAnsiTheme="majorHAnsi" w:cstheme="majorHAnsi"/>
          <w:sz w:val="18"/>
          <w:szCs w:val="18"/>
        </w:rPr>
        <w:t>re d’HAROPA PORT à cette op</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ration s’</w:t>
      </w:r>
      <w:r w:rsidR="009263D2" w:rsidRPr="00292ED7">
        <w:rPr>
          <w:rFonts w:asciiTheme="majorHAnsi" w:hAnsiTheme="majorHAnsi" w:cstheme="majorHAnsi"/>
          <w:sz w:val="18"/>
          <w:szCs w:val="18"/>
        </w:rPr>
        <w:t>é</w:t>
      </w:r>
      <w:r w:rsidRPr="00292ED7">
        <w:rPr>
          <w:rFonts w:asciiTheme="majorHAnsi" w:hAnsiTheme="majorHAnsi" w:cstheme="majorHAnsi"/>
          <w:sz w:val="18"/>
          <w:szCs w:val="18"/>
        </w:rPr>
        <w:t>l</w:t>
      </w:r>
      <w:r w:rsidR="009263D2" w:rsidRPr="00292ED7">
        <w:rPr>
          <w:rFonts w:asciiTheme="majorHAnsi" w:hAnsiTheme="majorHAnsi" w:cstheme="majorHAnsi"/>
          <w:sz w:val="18"/>
          <w:szCs w:val="18"/>
        </w:rPr>
        <w:t>è</w:t>
      </w:r>
      <w:r w:rsidRPr="00292ED7">
        <w:rPr>
          <w:rFonts w:asciiTheme="majorHAnsi" w:hAnsiTheme="majorHAnsi" w:cstheme="majorHAnsi"/>
          <w:sz w:val="18"/>
          <w:szCs w:val="18"/>
        </w:rPr>
        <w:t xml:space="preserve">ve à </w:t>
      </w:r>
      <w:r w:rsidRPr="00292ED7">
        <w:rPr>
          <w:rFonts w:asciiTheme="majorHAnsi" w:hAnsiTheme="majorHAnsi" w:cstheme="majorHAnsi"/>
          <w:b/>
          <w:bCs/>
          <w:sz w:val="18"/>
          <w:szCs w:val="18"/>
        </w:rPr>
        <w:t>400 000 €</w:t>
      </w:r>
      <w:r w:rsidRPr="00292ED7">
        <w:rPr>
          <w:rFonts w:asciiTheme="majorHAnsi" w:hAnsiTheme="majorHAnsi" w:cstheme="majorHAnsi"/>
          <w:sz w:val="18"/>
          <w:szCs w:val="18"/>
        </w:rPr>
        <w:t>.</w:t>
      </w:r>
    </w:p>
    <w:p w14:paraId="4DC08748" w14:textId="77777777" w:rsidR="00F043E5" w:rsidRPr="00292ED7" w:rsidRDefault="00F043E5" w:rsidP="00F043E5">
      <w:pPr>
        <w:spacing w:after="0" w:line="240" w:lineRule="auto"/>
        <w:rPr>
          <w:rFonts w:asciiTheme="majorHAnsi" w:hAnsiTheme="majorHAnsi" w:cstheme="majorHAnsi"/>
        </w:rPr>
      </w:pPr>
    </w:p>
    <w:p w14:paraId="304D7DCE" w14:textId="77777777" w:rsidR="00292ED7" w:rsidRPr="00292ED7" w:rsidRDefault="009263D2"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22.290 - MOBILITES - Aménagements cyclables RD 407 MARNES LA COQUETTE - avenant convention financement </w:t>
      </w:r>
      <w:r w:rsidR="00292ED7" w:rsidRPr="00292ED7">
        <w:rPr>
          <w:rFonts w:asciiTheme="majorHAnsi" w:hAnsiTheme="majorHAnsi" w:cstheme="majorHAnsi"/>
          <w:b/>
          <w:bCs/>
          <w:sz w:val="24"/>
          <w:szCs w:val="24"/>
        </w:rPr>
        <w:t>: pour à l’unanimité</w:t>
      </w:r>
    </w:p>
    <w:p w14:paraId="670501CE" w14:textId="27E00CEC" w:rsidR="009263D2" w:rsidRPr="00292ED7" w:rsidRDefault="009263D2" w:rsidP="00292ED7">
      <w:pPr>
        <w:spacing w:after="0" w:line="240" w:lineRule="auto"/>
        <w:jc w:val="both"/>
        <w:rPr>
          <w:rFonts w:asciiTheme="majorHAnsi" w:hAnsiTheme="majorHAnsi" w:cstheme="majorHAnsi"/>
          <w:sz w:val="18"/>
          <w:szCs w:val="18"/>
        </w:rPr>
      </w:pPr>
    </w:p>
    <w:p w14:paraId="4784242C" w14:textId="77777777" w:rsidR="00DE7250" w:rsidRPr="00292ED7" w:rsidRDefault="009263D2" w:rsidP="00294029">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Ventilation entre la Commune et le Département de la subvention initialement obtenue par la Commune, au titre du premier appel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projets de l’</w:t>
      </w:r>
      <w:proofErr w:type="spellStart"/>
      <w:r w:rsidRPr="00292ED7">
        <w:rPr>
          <w:rFonts w:asciiTheme="majorHAnsi" w:hAnsiTheme="majorHAnsi" w:cstheme="majorHAnsi"/>
          <w:sz w:val="18"/>
          <w:szCs w:val="18"/>
        </w:rPr>
        <w:t>État</w:t>
      </w:r>
      <w:proofErr w:type="spellEnd"/>
      <w:r w:rsidRPr="00292ED7">
        <w:rPr>
          <w:rFonts w:asciiTheme="majorHAnsi" w:hAnsiTheme="majorHAnsi" w:cstheme="majorHAnsi"/>
          <w:sz w:val="18"/>
          <w:szCs w:val="18"/>
        </w:rPr>
        <w:t xml:space="preserve"> « Fonds mobilités actives - Continuités cyclables ». </w:t>
      </w:r>
    </w:p>
    <w:p w14:paraId="67704923" w14:textId="77777777" w:rsidR="00DE7250" w:rsidRPr="00292ED7" w:rsidRDefault="00DE7250" w:rsidP="00294029">
      <w:pPr>
        <w:spacing w:after="0" w:line="240" w:lineRule="auto"/>
        <w:rPr>
          <w:rFonts w:asciiTheme="majorHAnsi" w:hAnsiTheme="majorHAnsi" w:cstheme="majorHAnsi"/>
          <w:sz w:val="18"/>
          <w:szCs w:val="18"/>
        </w:rPr>
      </w:pPr>
    </w:p>
    <w:p w14:paraId="4C8E22FE" w14:textId="77777777" w:rsidR="00292ED7" w:rsidRPr="00292ED7" w:rsidRDefault="00DE7250"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22.291 - MOBILITES - Aménagements cyclables - RD 62 BAGNEUX MONTROUGE - convention financement avec l'État </w:t>
      </w:r>
      <w:r w:rsidR="00292ED7" w:rsidRPr="00292ED7">
        <w:rPr>
          <w:rFonts w:asciiTheme="majorHAnsi" w:hAnsiTheme="majorHAnsi" w:cstheme="majorHAnsi"/>
          <w:b/>
          <w:bCs/>
          <w:sz w:val="24"/>
          <w:szCs w:val="24"/>
        </w:rPr>
        <w:t>: pour à l’unanimité</w:t>
      </w:r>
    </w:p>
    <w:p w14:paraId="59B2C018" w14:textId="03E143D1" w:rsidR="00DE7250" w:rsidRPr="00292ED7" w:rsidRDefault="00DE7250" w:rsidP="00DE7250">
      <w:pPr>
        <w:spacing w:after="0" w:line="240" w:lineRule="auto"/>
        <w:rPr>
          <w:rFonts w:asciiTheme="majorHAnsi" w:hAnsiTheme="majorHAnsi" w:cstheme="majorHAnsi"/>
          <w:b/>
          <w:bCs/>
          <w:sz w:val="24"/>
          <w:szCs w:val="24"/>
        </w:rPr>
      </w:pPr>
    </w:p>
    <w:p w14:paraId="398046A4" w14:textId="77777777" w:rsidR="00DE7250" w:rsidRPr="00292ED7" w:rsidRDefault="00DE7250" w:rsidP="00DE7250">
      <w:pPr>
        <w:spacing w:after="0" w:line="240" w:lineRule="auto"/>
        <w:rPr>
          <w:rFonts w:asciiTheme="majorHAnsi" w:hAnsiTheme="majorHAnsi" w:cstheme="majorHAnsi"/>
          <w:sz w:val="18"/>
          <w:szCs w:val="18"/>
        </w:rPr>
      </w:pPr>
    </w:p>
    <w:p w14:paraId="1C508F38" w14:textId="77777777" w:rsidR="006E5359" w:rsidRPr="00292ED7" w:rsidRDefault="00DE7250" w:rsidP="006E5359">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Piste bidirectionnelle entre la station Barbara et le pôle Chatillon-Montrouge. Ce projet a été retenu dans le cadre du 4ème appel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projet « Fonds mobilités actives – Aménagements cyclables » porté par l’</w:t>
      </w:r>
      <w:proofErr w:type="spellStart"/>
      <w:r w:rsidRPr="00292ED7">
        <w:rPr>
          <w:rFonts w:asciiTheme="majorHAnsi" w:hAnsiTheme="majorHAnsi" w:cstheme="majorHAnsi"/>
          <w:sz w:val="18"/>
          <w:szCs w:val="18"/>
        </w:rPr>
        <w:t>État</w:t>
      </w:r>
      <w:proofErr w:type="spellEnd"/>
      <w:r w:rsidRPr="00292ED7">
        <w:rPr>
          <w:rFonts w:asciiTheme="majorHAnsi" w:hAnsiTheme="majorHAnsi" w:cstheme="majorHAnsi"/>
          <w:sz w:val="18"/>
          <w:szCs w:val="18"/>
        </w:rPr>
        <w:t xml:space="preserve">, et pourra ainsi bénéficier d’une subvention d’un montant de </w:t>
      </w:r>
      <w:r w:rsidRPr="00292ED7">
        <w:rPr>
          <w:rFonts w:asciiTheme="majorHAnsi" w:hAnsiTheme="majorHAnsi" w:cstheme="majorHAnsi"/>
          <w:b/>
          <w:sz w:val="18"/>
          <w:szCs w:val="18"/>
        </w:rPr>
        <w:t>1 048 390</w:t>
      </w:r>
      <w:r w:rsidRPr="00292ED7">
        <w:rPr>
          <w:rFonts w:asciiTheme="majorHAnsi" w:hAnsiTheme="majorHAnsi" w:cstheme="majorHAnsi"/>
          <w:sz w:val="18"/>
          <w:szCs w:val="18"/>
        </w:rPr>
        <w:t xml:space="preserve"> € maximum. </w:t>
      </w:r>
    </w:p>
    <w:p w14:paraId="0D7CC209" w14:textId="29E39ED1" w:rsidR="007F08BC" w:rsidRPr="00292ED7" w:rsidRDefault="00B41435" w:rsidP="003F6D6F">
      <w:pPr>
        <w:spacing w:after="0" w:line="240" w:lineRule="auto"/>
        <w:jc w:val="center"/>
        <w:rPr>
          <w:rFonts w:asciiTheme="majorHAnsi" w:hAnsiTheme="majorHAnsi" w:cstheme="majorHAnsi"/>
          <w:sz w:val="18"/>
          <w:szCs w:val="18"/>
        </w:rPr>
      </w:pPr>
      <w:r w:rsidRPr="00292ED7">
        <w:rPr>
          <w:rFonts w:asciiTheme="majorHAnsi" w:hAnsiTheme="majorHAnsi" w:cstheme="majorHAnsi"/>
          <w:b/>
          <w:bCs/>
          <w:sz w:val="24"/>
          <w:szCs w:val="24"/>
        </w:rPr>
        <w:br/>
      </w:r>
      <w:r w:rsidR="007F08BC" w:rsidRPr="00292ED7">
        <w:rPr>
          <w:rFonts w:asciiTheme="majorHAnsi" w:hAnsiTheme="majorHAnsi" w:cstheme="majorHAnsi"/>
          <w:b/>
          <w:bCs/>
          <w:sz w:val="24"/>
          <w:szCs w:val="24"/>
        </w:rPr>
        <w:t>TRANSPORTS</w:t>
      </w:r>
    </w:p>
    <w:p w14:paraId="7496783F" w14:textId="77777777" w:rsidR="007F08BC" w:rsidRPr="00292ED7" w:rsidRDefault="007F08BC" w:rsidP="007F08BC">
      <w:pPr>
        <w:spacing w:after="0" w:line="240" w:lineRule="auto"/>
        <w:rPr>
          <w:rFonts w:asciiTheme="majorHAnsi" w:hAnsiTheme="majorHAnsi" w:cstheme="majorHAnsi"/>
          <w:b/>
          <w:bCs/>
          <w:sz w:val="24"/>
          <w:szCs w:val="24"/>
        </w:rPr>
      </w:pPr>
    </w:p>
    <w:p w14:paraId="6FFAB42B" w14:textId="77777777" w:rsidR="00292ED7" w:rsidRPr="00292ED7" w:rsidRDefault="007F08BC"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lastRenderedPageBreak/>
        <w:t xml:space="preserve">22.300 - PATRIMOINE - T10 CHATENAY MALABRY - acquisition d'emprises </w:t>
      </w:r>
      <w:r w:rsidR="00292ED7" w:rsidRPr="00292ED7">
        <w:rPr>
          <w:rFonts w:asciiTheme="majorHAnsi" w:hAnsiTheme="majorHAnsi" w:cstheme="majorHAnsi"/>
          <w:b/>
          <w:bCs/>
          <w:sz w:val="24"/>
          <w:szCs w:val="24"/>
        </w:rPr>
        <w:t>: pour à l’unanimité</w:t>
      </w:r>
    </w:p>
    <w:p w14:paraId="6228D241" w14:textId="7FDEC09D" w:rsidR="007F08BC" w:rsidRPr="00292ED7" w:rsidRDefault="007F08BC" w:rsidP="007F08BC">
      <w:pPr>
        <w:spacing w:after="0" w:line="240" w:lineRule="auto"/>
        <w:rPr>
          <w:rFonts w:asciiTheme="majorHAnsi" w:hAnsiTheme="majorHAnsi" w:cstheme="majorHAnsi"/>
          <w:b/>
          <w:bCs/>
          <w:sz w:val="24"/>
          <w:szCs w:val="24"/>
        </w:rPr>
      </w:pPr>
    </w:p>
    <w:p w14:paraId="5316FC47" w14:textId="77777777" w:rsidR="007F08BC" w:rsidRPr="00292ED7" w:rsidRDefault="007F08BC" w:rsidP="007F08BC">
      <w:pPr>
        <w:spacing w:after="0" w:line="240" w:lineRule="auto"/>
        <w:rPr>
          <w:rFonts w:asciiTheme="majorHAnsi" w:hAnsiTheme="majorHAnsi" w:cstheme="majorHAnsi"/>
          <w:sz w:val="18"/>
          <w:szCs w:val="18"/>
        </w:rPr>
      </w:pPr>
    </w:p>
    <w:p w14:paraId="33D90284" w14:textId="77777777" w:rsidR="007F08BC" w:rsidRPr="00292ED7" w:rsidRDefault="007F08BC" w:rsidP="007F08BC">
      <w:pPr>
        <w:spacing w:after="0" w:line="240" w:lineRule="auto"/>
        <w:rPr>
          <w:rFonts w:asciiTheme="majorHAnsi" w:hAnsiTheme="majorHAnsi" w:cstheme="majorHAnsi"/>
          <w:sz w:val="20"/>
          <w:szCs w:val="20"/>
        </w:rPr>
      </w:pPr>
      <w:r w:rsidRPr="00292ED7">
        <w:rPr>
          <w:rFonts w:asciiTheme="majorHAnsi" w:hAnsiTheme="majorHAnsi" w:cstheme="majorHAnsi"/>
          <w:sz w:val="20"/>
          <w:szCs w:val="20"/>
        </w:rPr>
        <w:t>Petites parcelles de voirie appartenant à 2 copropriétés.</w:t>
      </w:r>
    </w:p>
    <w:p w14:paraId="274249D0" w14:textId="77777777" w:rsidR="007F08BC" w:rsidRPr="00292ED7" w:rsidRDefault="007F08BC" w:rsidP="007F08BC">
      <w:pPr>
        <w:spacing w:after="0" w:line="240" w:lineRule="auto"/>
        <w:rPr>
          <w:rFonts w:asciiTheme="majorHAnsi" w:hAnsiTheme="majorHAnsi" w:cstheme="majorHAnsi"/>
        </w:rPr>
      </w:pPr>
    </w:p>
    <w:p w14:paraId="6927C47E" w14:textId="77777777" w:rsidR="007F08BC" w:rsidRPr="00292ED7" w:rsidRDefault="007F08BC" w:rsidP="007F08BC">
      <w:pPr>
        <w:spacing w:after="0" w:line="240" w:lineRule="auto"/>
        <w:rPr>
          <w:rFonts w:asciiTheme="majorHAnsi" w:hAnsiTheme="majorHAnsi" w:cstheme="majorHAnsi"/>
          <w:sz w:val="18"/>
          <w:szCs w:val="18"/>
        </w:rPr>
      </w:pPr>
    </w:p>
    <w:p w14:paraId="35AA0C63" w14:textId="2E142CE6" w:rsidR="007F08BC" w:rsidRPr="00292ED7" w:rsidRDefault="007F08BC" w:rsidP="007F08BC">
      <w:pPr>
        <w:spacing w:after="0" w:line="240" w:lineRule="auto"/>
        <w:rPr>
          <w:rFonts w:asciiTheme="majorHAnsi" w:hAnsiTheme="majorHAnsi" w:cstheme="majorHAnsi"/>
          <w:b/>
          <w:bCs/>
          <w:sz w:val="24"/>
          <w:szCs w:val="24"/>
        </w:rPr>
      </w:pPr>
      <w:r w:rsidRPr="00292ED7">
        <w:rPr>
          <w:rFonts w:asciiTheme="majorHAnsi" w:hAnsiTheme="majorHAnsi" w:cstheme="majorHAnsi"/>
          <w:b/>
          <w:bCs/>
        </w:rPr>
        <w:t>22.316 - MOBILITES - GPE - Pôle Gare de Bagneux Lucie Aubrac - aménagement des espaces publics</w:t>
      </w:r>
      <w:r w:rsidR="00292ED7" w:rsidRPr="00292ED7">
        <w:rPr>
          <w:rFonts w:asciiTheme="majorHAnsi" w:hAnsiTheme="majorHAnsi" w:cstheme="majorHAnsi"/>
          <w:b/>
          <w:bCs/>
        </w:rPr>
        <w:t xml:space="preserve"> ; </w:t>
      </w:r>
      <w:r w:rsidR="00292ED7" w:rsidRPr="00292ED7">
        <w:rPr>
          <w:rFonts w:asciiTheme="majorHAnsi" w:hAnsiTheme="majorHAnsi" w:cstheme="majorHAnsi"/>
          <w:b/>
          <w:bCs/>
          <w:sz w:val="24"/>
          <w:szCs w:val="24"/>
        </w:rPr>
        <w:t>: pour à l’unanimité</w:t>
      </w:r>
    </w:p>
    <w:p w14:paraId="57A9FA0B" w14:textId="4BC3B533" w:rsidR="007F08BC" w:rsidRPr="00292ED7" w:rsidRDefault="007F08BC" w:rsidP="007F08BC">
      <w:pPr>
        <w:spacing w:after="0" w:line="240" w:lineRule="auto"/>
        <w:rPr>
          <w:rFonts w:asciiTheme="majorHAnsi" w:hAnsiTheme="majorHAnsi" w:cstheme="majorHAnsi"/>
        </w:rPr>
      </w:pPr>
    </w:p>
    <w:p w14:paraId="7589318A" w14:textId="1ADE9F45" w:rsidR="35CA2BA0" w:rsidRPr="00292ED7" w:rsidRDefault="35CA2BA0" w:rsidP="35CA2BA0">
      <w:pPr>
        <w:spacing w:after="0" w:line="240" w:lineRule="auto"/>
        <w:rPr>
          <w:rFonts w:asciiTheme="majorHAnsi" w:eastAsiaTheme="minorEastAsia" w:hAnsiTheme="majorHAnsi" w:cstheme="majorHAnsi"/>
          <w:sz w:val="18"/>
          <w:szCs w:val="18"/>
        </w:rPr>
      </w:pPr>
      <w:r w:rsidRPr="00292ED7">
        <w:rPr>
          <w:rFonts w:asciiTheme="majorHAnsi" w:eastAsiaTheme="minorEastAsia" w:hAnsiTheme="majorHAnsi" w:cstheme="majorHAnsi"/>
          <w:sz w:val="18"/>
          <w:szCs w:val="18"/>
        </w:rPr>
        <w:t xml:space="preserve">Aménageur : SADEV 94, qui partage la maîtrise d’ouvrage avec la Ville de Bagneux. Il faut donc conclure une convention tripartite. </w:t>
      </w:r>
    </w:p>
    <w:p w14:paraId="072B754E" w14:textId="5D830BA9" w:rsidR="35CA2BA0" w:rsidRPr="00292ED7" w:rsidRDefault="35CA2BA0" w:rsidP="35CA2BA0">
      <w:pPr>
        <w:spacing w:after="0" w:line="240" w:lineRule="auto"/>
        <w:rPr>
          <w:rFonts w:asciiTheme="majorHAnsi" w:eastAsiaTheme="minorEastAsia" w:hAnsiTheme="majorHAnsi" w:cstheme="majorHAnsi"/>
          <w:sz w:val="18"/>
          <w:szCs w:val="18"/>
        </w:rPr>
      </w:pPr>
    </w:p>
    <w:p w14:paraId="1CBA15DD" w14:textId="5BA81027" w:rsidR="35CA2BA0" w:rsidRPr="00292ED7" w:rsidRDefault="35CA2BA0" w:rsidP="35CA2BA0">
      <w:pPr>
        <w:spacing w:after="0" w:line="240" w:lineRule="auto"/>
        <w:rPr>
          <w:rFonts w:asciiTheme="majorHAnsi" w:eastAsiaTheme="minorEastAsia" w:hAnsiTheme="majorHAnsi" w:cstheme="majorHAnsi"/>
          <w:sz w:val="18"/>
          <w:szCs w:val="18"/>
        </w:rPr>
      </w:pPr>
      <w:r w:rsidRPr="00292ED7">
        <w:rPr>
          <w:rFonts w:asciiTheme="majorHAnsi" w:eastAsiaTheme="minorEastAsia" w:hAnsiTheme="majorHAnsi" w:cstheme="majorHAnsi"/>
          <w:sz w:val="18"/>
          <w:szCs w:val="18"/>
        </w:rPr>
        <w:t xml:space="preserve">Le montant de notre participation s’élève à </w:t>
      </w:r>
      <w:r w:rsidRPr="00292ED7">
        <w:rPr>
          <w:rFonts w:asciiTheme="majorHAnsi" w:eastAsiaTheme="minorEastAsia" w:hAnsiTheme="majorHAnsi" w:cstheme="majorHAnsi"/>
          <w:b/>
          <w:bCs/>
          <w:sz w:val="18"/>
          <w:szCs w:val="18"/>
        </w:rPr>
        <w:t>2 M€ HT</w:t>
      </w:r>
      <w:r w:rsidRPr="00292ED7">
        <w:rPr>
          <w:rFonts w:asciiTheme="majorHAnsi" w:eastAsiaTheme="minorEastAsia" w:hAnsiTheme="majorHAnsi" w:cstheme="majorHAnsi"/>
          <w:sz w:val="18"/>
          <w:szCs w:val="18"/>
        </w:rPr>
        <w:t>, correspondant au montant total sollicité par la Ville de Bagneux et la SADEV 94 auprès du Département. Cette participation correspond à 17 % du coût total des aménagements, et sera versée en complément des subventions d’Île-de-France Mobilités et de la Société du Grand Paris.</w:t>
      </w:r>
    </w:p>
    <w:p w14:paraId="2EEA6E29" w14:textId="77777777" w:rsidR="007F08BC" w:rsidRPr="00292ED7" w:rsidRDefault="007F08BC" w:rsidP="007F08BC">
      <w:pPr>
        <w:spacing w:after="0" w:line="240" w:lineRule="auto"/>
        <w:rPr>
          <w:rFonts w:asciiTheme="majorHAnsi" w:hAnsiTheme="majorHAnsi" w:cstheme="majorHAnsi"/>
        </w:rPr>
      </w:pPr>
    </w:p>
    <w:p w14:paraId="7C96A37B" w14:textId="77777777" w:rsidR="006E5359" w:rsidRPr="00292ED7" w:rsidRDefault="006E5359">
      <w:pPr>
        <w:rPr>
          <w:rFonts w:asciiTheme="majorHAnsi" w:hAnsiTheme="majorHAnsi" w:cstheme="majorHAnsi"/>
          <w:b/>
          <w:bCs/>
          <w:sz w:val="24"/>
          <w:szCs w:val="24"/>
        </w:rPr>
      </w:pPr>
      <w:r w:rsidRPr="00292ED7">
        <w:rPr>
          <w:rFonts w:asciiTheme="majorHAnsi" w:hAnsiTheme="majorHAnsi" w:cstheme="majorHAnsi"/>
          <w:b/>
          <w:bCs/>
          <w:sz w:val="24"/>
          <w:szCs w:val="24"/>
        </w:rPr>
        <w:br w:type="page"/>
      </w:r>
    </w:p>
    <w:p w14:paraId="36769C91" w14:textId="59932245" w:rsidR="00494768"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lastRenderedPageBreak/>
        <w:t>SPORTS</w:t>
      </w:r>
      <w:r w:rsidRPr="00292ED7">
        <w:rPr>
          <w:rFonts w:asciiTheme="majorHAnsi" w:hAnsiTheme="majorHAnsi" w:cstheme="majorHAnsi"/>
          <w:b/>
          <w:bCs/>
          <w:sz w:val="24"/>
          <w:szCs w:val="24"/>
        </w:rPr>
        <w:br/>
      </w:r>
    </w:p>
    <w:p w14:paraId="56A1B80D" w14:textId="2C73D089" w:rsidR="00C9523B" w:rsidRPr="00292ED7" w:rsidRDefault="00C9523B" w:rsidP="00C9523B">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22.312 </w:t>
      </w:r>
      <w:r w:rsidRPr="00292ED7">
        <w:rPr>
          <w:rFonts w:asciiTheme="majorHAnsi" w:hAnsiTheme="majorHAnsi" w:cstheme="majorHAnsi"/>
          <w:b/>
          <w:sz w:val="24"/>
          <w:szCs w:val="24"/>
        </w:rPr>
        <w:t>- SPORT - Subventions sport de haut niveau et sport scolaire</w:t>
      </w:r>
      <w:r w:rsidR="00292ED7" w:rsidRPr="00292ED7">
        <w:rPr>
          <w:rFonts w:asciiTheme="majorHAnsi" w:hAnsiTheme="majorHAnsi" w:cstheme="majorHAnsi"/>
          <w:b/>
          <w:sz w:val="24"/>
          <w:szCs w:val="24"/>
        </w:rPr>
        <w:t> </w:t>
      </w:r>
      <w:r w:rsidR="00292ED7" w:rsidRPr="00292ED7">
        <w:rPr>
          <w:rFonts w:asciiTheme="majorHAnsi" w:hAnsiTheme="majorHAnsi" w:cstheme="majorHAnsi"/>
          <w:b/>
          <w:bCs/>
          <w:sz w:val="24"/>
          <w:szCs w:val="24"/>
        </w:rPr>
        <w:t>: : pour à l’unanimité</w:t>
      </w:r>
    </w:p>
    <w:p w14:paraId="151EBDF7" w14:textId="77777777" w:rsidR="00C9523B" w:rsidRPr="00292ED7" w:rsidRDefault="00C9523B" w:rsidP="00C9523B">
      <w:pPr>
        <w:spacing w:after="0" w:line="240" w:lineRule="auto"/>
        <w:rPr>
          <w:rFonts w:asciiTheme="majorHAnsi" w:hAnsiTheme="majorHAnsi" w:cstheme="majorHAnsi"/>
          <w:sz w:val="18"/>
          <w:szCs w:val="18"/>
        </w:rPr>
      </w:pPr>
    </w:p>
    <w:p w14:paraId="576A6E24" w14:textId="77777777" w:rsidR="00C9523B" w:rsidRPr="00292ED7" w:rsidRDefault="00C9523B" w:rsidP="00C9523B">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6 délibérations :</w:t>
      </w:r>
    </w:p>
    <w:p w14:paraId="29104ADF" w14:textId="77777777" w:rsidR="00C9523B" w:rsidRPr="00292ED7" w:rsidRDefault="00C9523B" w:rsidP="00C9523B">
      <w:pPr>
        <w:spacing w:after="0" w:line="240" w:lineRule="auto"/>
        <w:rPr>
          <w:rFonts w:asciiTheme="majorHAnsi" w:hAnsiTheme="majorHAnsi" w:cstheme="majorHAnsi"/>
          <w:sz w:val="18"/>
          <w:szCs w:val="18"/>
        </w:rPr>
      </w:pPr>
    </w:p>
    <w:p w14:paraId="71152726" w14:textId="77777777" w:rsidR="00C9523B" w:rsidRPr="00292ED7" w:rsidRDefault="00C9523B" w:rsidP="00C9523B">
      <w:pPr>
        <w:pStyle w:val="Paragraphedeliste"/>
        <w:numPr>
          <w:ilvl w:val="0"/>
          <w:numId w:val="19"/>
        </w:numPr>
        <w:spacing w:after="0"/>
        <w:jc w:val="both"/>
        <w:rPr>
          <w:rFonts w:asciiTheme="majorHAnsi" w:hAnsiTheme="majorHAnsi" w:cstheme="majorHAnsi"/>
          <w:sz w:val="18"/>
          <w:szCs w:val="18"/>
        </w:rPr>
      </w:pPr>
      <w:r w:rsidRPr="00292ED7">
        <w:rPr>
          <w:rFonts w:asciiTheme="majorHAnsi" w:hAnsiTheme="majorHAnsi" w:cstheme="majorHAnsi"/>
          <w:sz w:val="18"/>
          <w:szCs w:val="18"/>
        </w:rPr>
        <w:t>Soutien financier au club de basket Nanterre 92 (60 000 €) et au club de handball féminin Paris 92 (</w:t>
      </w:r>
      <w:r w:rsidRPr="00292ED7">
        <w:rPr>
          <w:rFonts w:asciiTheme="majorHAnsi" w:hAnsiTheme="majorHAnsi" w:cstheme="majorHAnsi"/>
          <w:b/>
          <w:bCs/>
          <w:sz w:val="18"/>
          <w:szCs w:val="18"/>
        </w:rPr>
        <w:t>210 000 €</w:t>
      </w:r>
      <w:r w:rsidRPr="00292ED7">
        <w:rPr>
          <w:rFonts w:asciiTheme="majorHAnsi" w:hAnsiTheme="majorHAnsi" w:cstheme="majorHAnsi"/>
          <w:sz w:val="18"/>
          <w:szCs w:val="18"/>
        </w:rPr>
        <w:t>), pour leurs centres de formation, et au Cercle athlétique de Montrouge (</w:t>
      </w:r>
      <w:r w:rsidRPr="00292ED7">
        <w:rPr>
          <w:rFonts w:asciiTheme="majorHAnsi" w:hAnsiTheme="majorHAnsi" w:cstheme="majorHAnsi"/>
          <w:b/>
          <w:bCs/>
          <w:sz w:val="18"/>
          <w:szCs w:val="18"/>
        </w:rPr>
        <w:t>120 000 €</w:t>
      </w:r>
      <w:r w:rsidRPr="00292ED7">
        <w:rPr>
          <w:rFonts w:asciiTheme="majorHAnsi" w:hAnsiTheme="majorHAnsi" w:cstheme="majorHAnsi"/>
          <w:sz w:val="18"/>
          <w:szCs w:val="18"/>
        </w:rPr>
        <w:t>) et au Stade français Paris Saint Cloud (</w:t>
      </w:r>
      <w:r w:rsidRPr="00292ED7">
        <w:rPr>
          <w:rFonts w:asciiTheme="majorHAnsi" w:hAnsiTheme="majorHAnsi" w:cstheme="majorHAnsi"/>
          <w:b/>
          <w:bCs/>
          <w:sz w:val="18"/>
          <w:szCs w:val="18"/>
        </w:rPr>
        <w:t>121 000 € + 60 000 €</w:t>
      </w:r>
      <w:r w:rsidRPr="00292ED7">
        <w:rPr>
          <w:rFonts w:asciiTheme="majorHAnsi" w:hAnsiTheme="majorHAnsi" w:cstheme="majorHAnsi"/>
          <w:sz w:val="18"/>
          <w:szCs w:val="18"/>
        </w:rPr>
        <w:t>) + Attribution du label « </w:t>
      </w:r>
      <w:r w:rsidRPr="00292ED7">
        <w:rPr>
          <w:rFonts w:asciiTheme="majorHAnsi" w:hAnsiTheme="majorHAnsi" w:cstheme="majorHAnsi"/>
          <w:i/>
          <w:sz w:val="18"/>
          <w:szCs w:val="18"/>
        </w:rPr>
        <w:t>Club de hockey des Hauts-de-Seine</w:t>
      </w:r>
      <w:r w:rsidRPr="00292ED7">
        <w:rPr>
          <w:rFonts w:asciiTheme="majorHAnsi" w:hAnsiTheme="majorHAnsi" w:cstheme="majorHAnsi"/>
          <w:i/>
          <w:iCs/>
          <w:sz w:val="18"/>
          <w:szCs w:val="18"/>
        </w:rPr>
        <w:t xml:space="preserve"> » </w:t>
      </w:r>
      <w:r w:rsidRPr="00292ED7">
        <w:rPr>
          <w:rFonts w:asciiTheme="majorHAnsi" w:hAnsiTheme="majorHAnsi" w:cstheme="majorHAnsi"/>
          <w:sz w:val="18"/>
          <w:szCs w:val="18"/>
        </w:rPr>
        <w:t>au Cercle athlétique de Montrouge ;</w:t>
      </w:r>
    </w:p>
    <w:p w14:paraId="538BCA59" w14:textId="63D564CE" w:rsidR="00C9523B" w:rsidRPr="00292ED7" w:rsidRDefault="00C9523B" w:rsidP="00C9523B">
      <w:pPr>
        <w:pStyle w:val="Paragraphedeliste"/>
        <w:numPr>
          <w:ilvl w:val="0"/>
          <w:numId w:val="19"/>
        </w:numPr>
        <w:spacing w:after="0"/>
        <w:jc w:val="both"/>
        <w:rPr>
          <w:rFonts w:asciiTheme="majorHAnsi" w:hAnsiTheme="majorHAnsi" w:cstheme="majorHAnsi"/>
          <w:sz w:val="18"/>
          <w:szCs w:val="18"/>
        </w:rPr>
      </w:pPr>
      <w:r w:rsidRPr="00292ED7">
        <w:rPr>
          <w:rFonts w:asciiTheme="majorHAnsi" w:hAnsiTheme="majorHAnsi" w:cstheme="majorHAnsi"/>
          <w:sz w:val="18"/>
          <w:szCs w:val="18"/>
        </w:rPr>
        <w:t xml:space="preserve">Subvention de fonctionnement à l’association « </w:t>
      </w:r>
      <w:r w:rsidRPr="00292ED7">
        <w:rPr>
          <w:rFonts w:asciiTheme="majorHAnsi" w:hAnsiTheme="majorHAnsi" w:cstheme="majorHAnsi"/>
          <w:i/>
          <w:sz w:val="18"/>
          <w:szCs w:val="18"/>
        </w:rPr>
        <w:t xml:space="preserve">Amicale de Villeneuve-la-Garenne </w:t>
      </w:r>
      <w:r w:rsidRPr="00292ED7">
        <w:rPr>
          <w:rFonts w:asciiTheme="majorHAnsi" w:hAnsiTheme="majorHAnsi" w:cstheme="majorHAnsi"/>
          <w:sz w:val="18"/>
          <w:szCs w:val="18"/>
        </w:rPr>
        <w:t xml:space="preserve">» pour sa section de </w:t>
      </w:r>
      <w:proofErr w:type="spellStart"/>
      <w:r w:rsidRPr="00292ED7">
        <w:rPr>
          <w:rFonts w:asciiTheme="majorHAnsi" w:hAnsiTheme="majorHAnsi" w:cstheme="majorHAnsi"/>
          <w:sz w:val="18"/>
          <w:szCs w:val="18"/>
        </w:rPr>
        <w:t>paracylcisme</w:t>
      </w:r>
      <w:proofErr w:type="spellEnd"/>
      <w:r w:rsidRPr="00292ED7">
        <w:rPr>
          <w:rFonts w:asciiTheme="majorHAnsi" w:hAnsiTheme="majorHAnsi" w:cstheme="majorHAnsi"/>
          <w:sz w:val="18"/>
          <w:szCs w:val="18"/>
        </w:rPr>
        <w:t xml:space="preserve"> (</w:t>
      </w:r>
      <w:r w:rsidRPr="00292ED7">
        <w:rPr>
          <w:rFonts w:asciiTheme="majorHAnsi" w:hAnsiTheme="majorHAnsi" w:cstheme="majorHAnsi"/>
          <w:b/>
          <w:bCs/>
          <w:sz w:val="18"/>
          <w:szCs w:val="18"/>
        </w:rPr>
        <w:t>25 000 €</w:t>
      </w:r>
      <w:r w:rsidRPr="00292ED7">
        <w:rPr>
          <w:rFonts w:asciiTheme="majorHAnsi" w:hAnsiTheme="majorHAnsi" w:cstheme="majorHAnsi"/>
          <w:sz w:val="18"/>
          <w:szCs w:val="18"/>
        </w:rPr>
        <w:t>) ;</w:t>
      </w:r>
    </w:p>
    <w:p w14:paraId="34DEA7C0" w14:textId="77777777" w:rsidR="00C9523B" w:rsidRPr="00292ED7" w:rsidRDefault="00C9523B" w:rsidP="00C9523B">
      <w:pPr>
        <w:pStyle w:val="Paragraphedeliste"/>
        <w:numPr>
          <w:ilvl w:val="0"/>
          <w:numId w:val="19"/>
        </w:numPr>
        <w:spacing w:after="0"/>
        <w:jc w:val="both"/>
        <w:rPr>
          <w:rFonts w:asciiTheme="majorHAnsi" w:hAnsiTheme="majorHAnsi" w:cstheme="majorHAnsi"/>
          <w:sz w:val="18"/>
          <w:szCs w:val="18"/>
        </w:rPr>
      </w:pPr>
      <w:r w:rsidRPr="00292ED7">
        <w:rPr>
          <w:rFonts w:asciiTheme="majorHAnsi" w:hAnsiTheme="majorHAnsi" w:cstheme="majorHAnsi"/>
          <w:sz w:val="18"/>
          <w:szCs w:val="18"/>
        </w:rPr>
        <w:t xml:space="preserve">Retirer l’octroi voté dans une précédente CP aux associations ACCS Futsal et Courbevoie sport Tennis de table, car ls conditions n’ont pas été respectées (pour la première, </w:t>
      </w:r>
      <w:r w:rsidRPr="00292ED7">
        <w:rPr>
          <w:rFonts w:asciiTheme="majorHAnsi" w:hAnsiTheme="majorHAnsi" w:cstheme="majorHAnsi"/>
          <w:i/>
          <w:iCs/>
          <w:sz w:val="18"/>
          <w:szCs w:val="18"/>
        </w:rPr>
        <w:t>« insincérité des documents données par l’association »</w:t>
      </w:r>
      <w:r w:rsidRPr="00292ED7">
        <w:rPr>
          <w:rFonts w:asciiTheme="majorHAnsi" w:hAnsiTheme="majorHAnsi" w:cstheme="majorHAnsi"/>
          <w:sz w:val="18"/>
          <w:szCs w:val="18"/>
        </w:rPr>
        <w:t xml:space="preserve"> et pour la seconde car leurs montants étaient supérieurs aux règlements votés précédemment – la différence est donc déduite). </w:t>
      </w:r>
    </w:p>
    <w:p w14:paraId="5CD64E69" w14:textId="2803D7DA" w:rsidR="00C9523B" w:rsidRPr="00292ED7" w:rsidRDefault="00C9523B" w:rsidP="00C9523B">
      <w:pPr>
        <w:pStyle w:val="Paragraphedeliste"/>
        <w:numPr>
          <w:ilvl w:val="0"/>
          <w:numId w:val="19"/>
        </w:numPr>
        <w:spacing w:after="0"/>
        <w:jc w:val="both"/>
        <w:rPr>
          <w:rFonts w:asciiTheme="majorHAnsi" w:hAnsiTheme="majorHAnsi" w:cstheme="majorHAnsi"/>
          <w:sz w:val="18"/>
          <w:szCs w:val="18"/>
        </w:rPr>
      </w:pPr>
      <w:r w:rsidRPr="00292ED7">
        <w:rPr>
          <w:rFonts w:asciiTheme="majorHAnsi" w:hAnsiTheme="majorHAnsi" w:cstheme="majorHAnsi"/>
          <w:sz w:val="18"/>
          <w:szCs w:val="18"/>
        </w:rPr>
        <w:t xml:space="preserve">Prime pour les titres de Champions de France aux associations </w:t>
      </w:r>
      <w:r w:rsidRPr="00292ED7">
        <w:rPr>
          <w:rFonts w:asciiTheme="majorHAnsi" w:hAnsiTheme="majorHAnsi" w:cstheme="majorHAnsi"/>
          <w:i/>
          <w:sz w:val="18"/>
          <w:szCs w:val="18"/>
        </w:rPr>
        <w:t xml:space="preserve">Upsilon Chatenay-Malabry </w:t>
      </w:r>
      <w:r w:rsidRPr="00292ED7">
        <w:rPr>
          <w:rFonts w:asciiTheme="majorHAnsi" w:hAnsiTheme="majorHAnsi" w:cstheme="majorHAnsi"/>
          <w:sz w:val="18"/>
          <w:szCs w:val="18"/>
        </w:rPr>
        <w:t xml:space="preserve">(football fauteuil électrique) et </w:t>
      </w:r>
      <w:r w:rsidRPr="00292ED7">
        <w:rPr>
          <w:rFonts w:asciiTheme="majorHAnsi" w:hAnsiTheme="majorHAnsi" w:cstheme="majorHAnsi"/>
          <w:i/>
          <w:sz w:val="18"/>
          <w:szCs w:val="18"/>
        </w:rPr>
        <w:t>Amicale de Villeneuve-la-Garenne</w:t>
      </w:r>
      <w:r w:rsidRPr="00292ED7">
        <w:rPr>
          <w:rFonts w:asciiTheme="majorHAnsi" w:hAnsiTheme="majorHAnsi" w:cstheme="majorHAnsi"/>
          <w:i/>
          <w:iCs/>
          <w:sz w:val="18"/>
          <w:szCs w:val="18"/>
        </w:rPr>
        <w:t xml:space="preserve"> </w:t>
      </w:r>
      <w:r w:rsidRPr="00292ED7">
        <w:rPr>
          <w:rFonts w:asciiTheme="majorHAnsi" w:hAnsiTheme="majorHAnsi" w:cstheme="majorHAnsi"/>
          <w:sz w:val="18"/>
          <w:szCs w:val="18"/>
        </w:rPr>
        <w:t>(Roller Hockey) ;</w:t>
      </w:r>
    </w:p>
    <w:p w14:paraId="248AEDEF" w14:textId="1B5D0A62" w:rsidR="00C9523B" w:rsidRPr="00292ED7" w:rsidRDefault="00C9523B" w:rsidP="00C9523B">
      <w:pPr>
        <w:pStyle w:val="Paragraphedeliste"/>
        <w:numPr>
          <w:ilvl w:val="0"/>
          <w:numId w:val="19"/>
        </w:numPr>
        <w:spacing w:after="0"/>
        <w:jc w:val="both"/>
        <w:rPr>
          <w:rFonts w:asciiTheme="majorHAnsi" w:hAnsiTheme="majorHAnsi" w:cstheme="majorHAnsi"/>
          <w:sz w:val="18"/>
          <w:szCs w:val="18"/>
        </w:rPr>
      </w:pPr>
      <w:r w:rsidRPr="00292ED7">
        <w:rPr>
          <w:rFonts w:asciiTheme="majorHAnsi" w:hAnsiTheme="majorHAnsi" w:cstheme="majorHAnsi"/>
          <w:sz w:val="18"/>
          <w:szCs w:val="18"/>
        </w:rPr>
        <w:t>Subvention à 16 associations pour leur participation aux championnats de France Elite scolaire, au titre des dispositifs sportifs en faveur des collégiens des Hauts-de-Seine.</w:t>
      </w:r>
    </w:p>
    <w:p w14:paraId="00D6B0DC" w14:textId="77777777" w:rsidR="00C9523B" w:rsidRPr="00292ED7" w:rsidRDefault="00C9523B" w:rsidP="00C9523B">
      <w:pPr>
        <w:spacing w:after="0" w:line="240" w:lineRule="auto"/>
        <w:rPr>
          <w:rFonts w:asciiTheme="majorHAnsi" w:hAnsiTheme="majorHAnsi" w:cstheme="majorHAnsi"/>
          <w:sz w:val="18"/>
          <w:szCs w:val="18"/>
        </w:rPr>
      </w:pPr>
    </w:p>
    <w:p w14:paraId="7DBD106C" w14:textId="51178E9B" w:rsidR="00292ED7" w:rsidRPr="00292ED7" w:rsidRDefault="00494768"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22.268 - SPORT - Concession golf tennis et restaurant - Haras de </w:t>
      </w:r>
      <w:proofErr w:type="spellStart"/>
      <w:r w:rsidRPr="00292ED7">
        <w:rPr>
          <w:rFonts w:asciiTheme="majorHAnsi" w:hAnsiTheme="majorHAnsi" w:cstheme="majorHAnsi"/>
          <w:b/>
          <w:bCs/>
          <w:sz w:val="24"/>
          <w:szCs w:val="24"/>
        </w:rPr>
        <w:t>Jardy</w:t>
      </w:r>
      <w:proofErr w:type="spellEnd"/>
      <w:r w:rsidR="00292ED7" w:rsidRPr="00292ED7">
        <w:rPr>
          <w:rFonts w:asciiTheme="majorHAnsi" w:hAnsiTheme="majorHAnsi" w:cstheme="majorHAnsi"/>
          <w:b/>
          <w:bCs/>
          <w:sz w:val="24"/>
          <w:szCs w:val="24"/>
        </w:rPr>
        <w:t> : pour à l’unanimité</w:t>
      </w:r>
    </w:p>
    <w:p w14:paraId="77A8D00C" w14:textId="592BF95E" w:rsidR="00494768" w:rsidRPr="00292ED7" w:rsidRDefault="00494768" w:rsidP="00494768">
      <w:pPr>
        <w:spacing w:after="0" w:line="240" w:lineRule="auto"/>
        <w:rPr>
          <w:rFonts w:asciiTheme="majorHAnsi" w:hAnsiTheme="majorHAnsi" w:cstheme="majorHAnsi"/>
          <w:b/>
          <w:bCs/>
          <w:sz w:val="24"/>
          <w:szCs w:val="24"/>
        </w:rPr>
      </w:pPr>
    </w:p>
    <w:p w14:paraId="2242554C" w14:textId="77777777" w:rsidR="00494768" w:rsidRPr="00292ED7" w:rsidRDefault="00494768" w:rsidP="00494768">
      <w:pPr>
        <w:spacing w:after="0" w:line="240" w:lineRule="auto"/>
        <w:rPr>
          <w:rFonts w:asciiTheme="majorHAnsi" w:hAnsiTheme="majorHAnsi" w:cstheme="majorHAnsi"/>
          <w:b/>
          <w:bCs/>
          <w:sz w:val="18"/>
          <w:szCs w:val="18"/>
        </w:rPr>
      </w:pPr>
    </w:p>
    <w:p w14:paraId="65CEFEAD" w14:textId="77777777" w:rsidR="00494768" w:rsidRPr="00292ED7" w:rsidRDefault="00494768" w:rsidP="00494768">
      <w:pPr>
        <w:spacing w:after="0" w:line="240" w:lineRule="auto"/>
        <w:jc w:val="both"/>
        <w:rPr>
          <w:rFonts w:asciiTheme="majorHAnsi" w:hAnsiTheme="majorHAnsi" w:cstheme="majorHAnsi"/>
          <w:sz w:val="16"/>
          <w:szCs w:val="16"/>
        </w:rPr>
      </w:pPr>
      <w:r w:rsidRPr="00292ED7">
        <w:rPr>
          <w:rFonts w:asciiTheme="majorHAnsi" w:hAnsiTheme="majorHAnsi" w:cstheme="majorHAnsi"/>
          <w:sz w:val="18"/>
          <w:szCs w:val="18"/>
        </w:rPr>
        <w:t xml:space="preserve">Exonération de redevances demandées par la SNC Golf et Tennis du Haras de </w:t>
      </w:r>
      <w:proofErr w:type="spellStart"/>
      <w:r w:rsidRPr="00292ED7">
        <w:rPr>
          <w:rFonts w:asciiTheme="majorHAnsi" w:hAnsiTheme="majorHAnsi" w:cstheme="majorHAnsi"/>
          <w:sz w:val="18"/>
          <w:szCs w:val="18"/>
        </w:rPr>
        <w:t>Jardy</w:t>
      </w:r>
      <w:proofErr w:type="spellEnd"/>
      <w:r w:rsidRPr="00292ED7">
        <w:rPr>
          <w:rFonts w:asciiTheme="majorHAnsi" w:hAnsiTheme="majorHAnsi" w:cstheme="majorHAnsi"/>
          <w:sz w:val="18"/>
          <w:szCs w:val="18"/>
        </w:rPr>
        <w:t xml:space="preserve"> pour pallier leur fermeture pendant la crise du COVID : réfaction proposée de </w:t>
      </w:r>
      <w:r w:rsidRPr="00292ED7">
        <w:rPr>
          <w:rFonts w:asciiTheme="majorHAnsi" w:hAnsiTheme="majorHAnsi" w:cstheme="majorHAnsi"/>
          <w:b/>
          <w:bCs/>
          <w:sz w:val="18"/>
          <w:szCs w:val="18"/>
        </w:rPr>
        <w:t>23 475 €</w:t>
      </w:r>
      <w:r w:rsidRPr="00292ED7">
        <w:rPr>
          <w:rFonts w:asciiTheme="majorHAnsi" w:hAnsiTheme="majorHAnsi" w:cstheme="majorHAnsi"/>
          <w:sz w:val="18"/>
          <w:szCs w:val="18"/>
        </w:rPr>
        <w:t xml:space="preserve"> (prorata de la période de fermeture administrative).</w:t>
      </w:r>
    </w:p>
    <w:p w14:paraId="2F153B3D" w14:textId="77777777" w:rsidR="00D670A9" w:rsidRPr="00292ED7" w:rsidRDefault="00D670A9" w:rsidP="00DE2378">
      <w:pPr>
        <w:spacing w:after="0" w:line="240" w:lineRule="auto"/>
        <w:rPr>
          <w:rFonts w:asciiTheme="majorHAnsi" w:hAnsiTheme="majorHAnsi" w:cstheme="majorHAnsi"/>
          <w:b/>
          <w:bCs/>
          <w:sz w:val="24"/>
          <w:szCs w:val="24"/>
        </w:rPr>
      </w:pPr>
    </w:p>
    <w:p w14:paraId="0E502C26" w14:textId="77777777" w:rsidR="00292ED7" w:rsidRPr="00292ED7" w:rsidRDefault="00C9523B"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22.296 - SPORT - Concession centre équestre </w:t>
      </w:r>
      <w:proofErr w:type="spellStart"/>
      <w:r w:rsidRPr="00292ED7">
        <w:rPr>
          <w:rFonts w:asciiTheme="majorHAnsi" w:hAnsiTheme="majorHAnsi" w:cstheme="majorHAnsi"/>
          <w:b/>
          <w:bCs/>
          <w:sz w:val="24"/>
          <w:szCs w:val="24"/>
        </w:rPr>
        <w:t>Jardy</w:t>
      </w:r>
      <w:proofErr w:type="spellEnd"/>
      <w:r w:rsidRPr="00292ED7">
        <w:rPr>
          <w:rFonts w:asciiTheme="majorHAnsi" w:hAnsiTheme="majorHAnsi" w:cstheme="majorHAnsi"/>
          <w:b/>
          <w:bCs/>
          <w:sz w:val="24"/>
          <w:szCs w:val="24"/>
        </w:rPr>
        <w:t xml:space="preserve"> - réfaction de redevance </w:t>
      </w:r>
      <w:r w:rsidR="00292ED7" w:rsidRPr="00292ED7">
        <w:rPr>
          <w:rFonts w:asciiTheme="majorHAnsi" w:hAnsiTheme="majorHAnsi" w:cstheme="majorHAnsi"/>
          <w:b/>
          <w:bCs/>
          <w:sz w:val="24"/>
          <w:szCs w:val="24"/>
        </w:rPr>
        <w:t>: pour à l’unanimité</w:t>
      </w:r>
    </w:p>
    <w:p w14:paraId="09AF3F19" w14:textId="34BA64A7" w:rsidR="00C9523B" w:rsidRPr="00292ED7" w:rsidRDefault="00C9523B" w:rsidP="00C9523B">
      <w:pPr>
        <w:spacing w:after="0" w:line="240" w:lineRule="auto"/>
        <w:rPr>
          <w:rFonts w:asciiTheme="majorHAnsi" w:hAnsiTheme="majorHAnsi" w:cstheme="majorHAnsi"/>
          <w:sz w:val="18"/>
          <w:szCs w:val="18"/>
        </w:rPr>
      </w:pPr>
    </w:p>
    <w:p w14:paraId="23144DEB" w14:textId="77777777" w:rsidR="00C9523B" w:rsidRPr="00292ED7" w:rsidRDefault="00C9523B" w:rsidP="00C9523B">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Réfaction motivée par la baisse d’activité durant la crise du COVID et la fermeture administrative : </w:t>
      </w:r>
      <w:r w:rsidRPr="00292ED7">
        <w:rPr>
          <w:rFonts w:asciiTheme="majorHAnsi" w:hAnsiTheme="majorHAnsi" w:cstheme="majorHAnsi"/>
          <w:b/>
          <w:bCs/>
          <w:sz w:val="18"/>
          <w:szCs w:val="18"/>
        </w:rPr>
        <w:t>36 112</w:t>
      </w:r>
      <w:r w:rsidRPr="00292ED7">
        <w:rPr>
          <w:rFonts w:asciiTheme="majorHAnsi" w:hAnsiTheme="majorHAnsi" w:cstheme="majorHAnsi"/>
          <w:sz w:val="18"/>
          <w:szCs w:val="18"/>
        </w:rPr>
        <w:t xml:space="preserve"> €.</w:t>
      </w:r>
    </w:p>
    <w:p w14:paraId="5CFDEDD0" w14:textId="77777777" w:rsidR="00C9523B" w:rsidRPr="00292ED7" w:rsidRDefault="00C9523B" w:rsidP="00C9523B">
      <w:pPr>
        <w:spacing w:after="0" w:line="240" w:lineRule="auto"/>
        <w:rPr>
          <w:rFonts w:asciiTheme="majorHAnsi" w:hAnsiTheme="majorHAnsi" w:cstheme="majorHAnsi"/>
        </w:rPr>
      </w:pPr>
    </w:p>
    <w:p w14:paraId="3515B37C" w14:textId="77777777" w:rsidR="00292ED7" w:rsidRPr="00292ED7" w:rsidRDefault="00A74111" w:rsidP="00292ED7">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22.310 - SPORT - Occupation domaniale fosse de plongée - réfaction redevance – UCPA </w:t>
      </w:r>
      <w:r w:rsidR="00292ED7" w:rsidRPr="00292ED7">
        <w:rPr>
          <w:rFonts w:asciiTheme="majorHAnsi" w:hAnsiTheme="majorHAnsi" w:cstheme="majorHAnsi"/>
          <w:b/>
          <w:bCs/>
          <w:sz w:val="24"/>
          <w:szCs w:val="24"/>
        </w:rPr>
        <w:t>: pour à l’unanimité</w:t>
      </w:r>
    </w:p>
    <w:p w14:paraId="68990103" w14:textId="1C937B49" w:rsidR="00A74111" w:rsidRPr="00292ED7" w:rsidRDefault="00A74111" w:rsidP="00A74111">
      <w:pPr>
        <w:spacing w:after="0" w:line="240" w:lineRule="auto"/>
        <w:rPr>
          <w:rFonts w:asciiTheme="majorHAnsi" w:hAnsiTheme="majorHAnsi" w:cstheme="majorHAnsi"/>
        </w:rPr>
      </w:pPr>
    </w:p>
    <w:p w14:paraId="50C8B8D7" w14:textId="77777777" w:rsidR="00A74111" w:rsidRPr="00292ED7" w:rsidRDefault="00A74111" w:rsidP="00A74111">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Réfaction de redevance par l’exploitant (UCPA) à cause de la crise COVID et des fermetures administratives qui en ont découlé : </w:t>
      </w:r>
      <w:r w:rsidRPr="00292ED7">
        <w:rPr>
          <w:rFonts w:asciiTheme="majorHAnsi" w:hAnsiTheme="majorHAnsi" w:cstheme="majorHAnsi"/>
          <w:b/>
          <w:bCs/>
          <w:sz w:val="18"/>
          <w:szCs w:val="18"/>
        </w:rPr>
        <w:t>4 279 €</w:t>
      </w:r>
      <w:r w:rsidRPr="00292ED7">
        <w:rPr>
          <w:rFonts w:asciiTheme="majorHAnsi" w:hAnsiTheme="majorHAnsi" w:cstheme="majorHAnsi"/>
          <w:sz w:val="18"/>
          <w:szCs w:val="18"/>
        </w:rPr>
        <w:t>.</w:t>
      </w:r>
    </w:p>
    <w:p w14:paraId="3F67E766" w14:textId="77777777" w:rsidR="00A74111" w:rsidRPr="00292ED7" w:rsidRDefault="00A74111" w:rsidP="00A74111">
      <w:pPr>
        <w:spacing w:after="0" w:line="240" w:lineRule="auto"/>
        <w:rPr>
          <w:rFonts w:asciiTheme="majorHAnsi" w:hAnsiTheme="majorHAnsi" w:cstheme="majorHAnsi"/>
          <w:sz w:val="18"/>
          <w:szCs w:val="18"/>
        </w:rPr>
      </w:pPr>
    </w:p>
    <w:p w14:paraId="0ACF7B3C" w14:textId="77777777" w:rsidR="00292ED7" w:rsidRPr="00292ED7" w:rsidRDefault="00184122"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22.278 - SPORT - Cross du Figaro 2022 – Parrainage </w:t>
      </w:r>
      <w:r w:rsidR="00292ED7" w:rsidRPr="00292ED7">
        <w:rPr>
          <w:rFonts w:asciiTheme="majorHAnsi" w:hAnsiTheme="majorHAnsi" w:cstheme="majorHAnsi"/>
          <w:b/>
          <w:bCs/>
          <w:sz w:val="24"/>
          <w:szCs w:val="24"/>
        </w:rPr>
        <w:t>: pour à l’unanimité</w:t>
      </w:r>
    </w:p>
    <w:p w14:paraId="62D28765" w14:textId="54B76FA2" w:rsidR="00184122" w:rsidRPr="00292ED7" w:rsidRDefault="00184122" w:rsidP="00184122">
      <w:pPr>
        <w:spacing w:after="0" w:line="240" w:lineRule="auto"/>
        <w:rPr>
          <w:rFonts w:asciiTheme="majorHAnsi" w:hAnsiTheme="majorHAnsi" w:cstheme="majorHAnsi"/>
          <w:b/>
          <w:bCs/>
          <w:sz w:val="24"/>
          <w:szCs w:val="24"/>
        </w:rPr>
      </w:pPr>
    </w:p>
    <w:p w14:paraId="41A10A27" w14:textId="77777777" w:rsidR="00184122" w:rsidRPr="00292ED7" w:rsidRDefault="00184122" w:rsidP="00184122">
      <w:pPr>
        <w:spacing w:after="0" w:line="240" w:lineRule="auto"/>
        <w:rPr>
          <w:rFonts w:asciiTheme="majorHAnsi" w:hAnsiTheme="majorHAnsi" w:cstheme="majorHAnsi"/>
          <w:sz w:val="18"/>
          <w:szCs w:val="18"/>
        </w:rPr>
      </w:pPr>
    </w:p>
    <w:p w14:paraId="5A0F598D" w14:textId="67EBFCB3" w:rsidR="00184122" w:rsidRPr="00292ED7" w:rsidRDefault="00184122" w:rsidP="0018412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L’édition 2022 débute le vendredi 25 novembre, avec la </w:t>
      </w:r>
      <w:r w:rsidRPr="00292ED7">
        <w:rPr>
          <w:rFonts w:asciiTheme="majorHAnsi" w:hAnsiTheme="majorHAnsi" w:cstheme="majorHAnsi"/>
          <w:i/>
          <w:sz w:val="18"/>
          <w:szCs w:val="18"/>
        </w:rPr>
        <w:t xml:space="preserve">Figaro Night </w:t>
      </w:r>
      <w:r w:rsidRPr="00292ED7">
        <w:rPr>
          <w:rFonts w:asciiTheme="majorHAnsi" w:hAnsiTheme="majorHAnsi" w:cstheme="majorHAnsi"/>
          <w:sz w:val="18"/>
          <w:szCs w:val="18"/>
        </w:rPr>
        <w:t xml:space="preserve">– course nocturne de 5 kilomètres – et se poursuit le dimanche 27 novembre avec le cross du Figaro, qui propose quatre distances de 5, 10, 15 et 20 kilomètres, sur un parcours en boucle de 5 kilomètres, avec différents classements spécifiques, dont le Challenge des étudiants grandes écoles et le Challenge des entreprises. </w:t>
      </w:r>
    </w:p>
    <w:p w14:paraId="19EB58D5" w14:textId="77777777" w:rsidR="00184122" w:rsidRPr="00292ED7" w:rsidRDefault="00184122" w:rsidP="00184122">
      <w:pPr>
        <w:spacing w:after="0" w:line="240" w:lineRule="auto"/>
        <w:rPr>
          <w:rFonts w:asciiTheme="majorHAnsi" w:hAnsiTheme="majorHAnsi" w:cstheme="majorHAnsi"/>
          <w:sz w:val="18"/>
          <w:szCs w:val="18"/>
        </w:rPr>
      </w:pPr>
    </w:p>
    <w:p w14:paraId="1D19E328" w14:textId="13DDF606" w:rsidR="00184122" w:rsidRPr="00292ED7" w:rsidRDefault="00184122" w:rsidP="00A7411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Organisé par la société </w:t>
      </w:r>
      <w:r w:rsidRPr="00292ED7">
        <w:rPr>
          <w:rFonts w:asciiTheme="majorHAnsi" w:hAnsiTheme="majorHAnsi" w:cstheme="majorHAnsi"/>
          <w:i/>
          <w:iCs/>
          <w:sz w:val="18"/>
          <w:szCs w:val="18"/>
        </w:rPr>
        <w:t xml:space="preserve">Hugo </w:t>
      </w:r>
      <w:proofErr w:type="spellStart"/>
      <w:r w:rsidRPr="00292ED7">
        <w:rPr>
          <w:rFonts w:asciiTheme="majorHAnsi" w:hAnsiTheme="majorHAnsi" w:cstheme="majorHAnsi"/>
          <w:i/>
          <w:iCs/>
          <w:sz w:val="18"/>
          <w:szCs w:val="18"/>
        </w:rPr>
        <w:t>Events</w:t>
      </w:r>
      <w:proofErr w:type="spellEnd"/>
      <w:r w:rsidRPr="00292ED7">
        <w:rPr>
          <w:rFonts w:asciiTheme="majorHAnsi" w:hAnsiTheme="majorHAnsi" w:cstheme="majorHAnsi"/>
          <w:sz w:val="18"/>
          <w:szCs w:val="18"/>
        </w:rPr>
        <w:t>.</w:t>
      </w:r>
      <w:r w:rsidR="00A654BF" w:rsidRPr="00292ED7">
        <w:rPr>
          <w:rFonts w:asciiTheme="majorHAnsi" w:hAnsiTheme="majorHAnsi" w:cstheme="majorHAnsi"/>
          <w:sz w:val="18"/>
          <w:szCs w:val="18"/>
        </w:rPr>
        <w:t xml:space="preserve"> </w:t>
      </w:r>
      <w:r w:rsidRPr="00292ED7">
        <w:rPr>
          <w:rFonts w:asciiTheme="majorHAnsi" w:hAnsiTheme="majorHAnsi" w:cstheme="majorHAnsi"/>
          <w:sz w:val="18"/>
          <w:szCs w:val="18"/>
        </w:rPr>
        <w:t>Parrainage en nature et publicité.</w:t>
      </w:r>
    </w:p>
    <w:p w14:paraId="46CED022" w14:textId="073C3610" w:rsidR="00AE5CEF" w:rsidRPr="00292ED7" w:rsidRDefault="00AE5CEF" w:rsidP="003F6D6F">
      <w:pPr>
        <w:spacing w:after="0" w:line="240" w:lineRule="auto"/>
        <w:jc w:val="center"/>
        <w:rPr>
          <w:rFonts w:asciiTheme="majorHAnsi" w:hAnsiTheme="majorHAnsi" w:cstheme="majorHAnsi"/>
          <w:b/>
          <w:sz w:val="24"/>
          <w:szCs w:val="24"/>
        </w:rPr>
      </w:pPr>
      <w:r w:rsidRPr="00292ED7">
        <w:rPr>
          <w:rFonts w:asciiTheme="majorHAnsi" w:hAnsiTheme="majorHAnsi" w:cstheme="majorHAnsi"/>
          <w:b/>
          <w:sz w:val="24"/>
          <w:szCs w:val="24"/>
        </w:rPr>
        <w:t>JEUNESSE</w:t>
      </w:r>
    </w:p>
    <w:p w14:paraId="1B8ACB3E" w14:textId="77777777" w:rsidR="00AE5CEF" w:rsidRPr="00292ED7" w:rsidRDefault="00AE5CEF" w:rsidP="00A74111">
      <w:pPr>
        <w:spacing w:after="0" w:line="240" w:lineRule="auto"/>
        <w:rPr>
          <w:rFonts w:asciiTheme="majorHAnsi" w:hAnsiTheme="majorHAnsi" w:cstheme="majorHAnsi"/>
          <w:b/>
          <w:sz w:val="24"/>
          <w:szCs w:val="24"/>
        </w:rPr>
      </w:pPr>
    </w:p>
    <w:p w14:paraId="3C7F9D6C" w14:textId="77777777" w:rsidR="00292ED7" w:rsidRPr="00292ED7" w:rsidRDefault="00A74111" w:rsidP="00292ED7">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 xml:space="preserve">22.311 - JEUNESSE - Bourses socio-éducatives - BAFA et BAFD </w:t>
      </w:r>
      <w:r w:rsidR="00292ED7" w:rsidRPr="00292ED7">
        <w:rPr>
          <w:rFonts w:asciiTheme="majorHAnsi" w:hAnsiTheme="majorHAnsi" w:cstheme="majorHAnsi"/>
          <w:b/>
          <w:bCs/>
          <w:sz w:val="24"/>
          <w:szCs w:val="24"/>
        </w:rPr>
        <w:t>: pour à l’unanimité</w:t>
      </w:r>
    </w:p>
    <w:p w14:paraId="7656D599" w14:textId="06C7068A" w:rsidR="00A74111" w:rsidRPr="00292ED7" w:rsidRDefault="00A74111" w:rsidP="00A74111">
      <w:pPr>
        <w:spacing w:after="0" w:line="240" w:lineRule="auto"/>
        <w:rPr>
          <w:rFonts w:asciiTheme="majorHAnsi" w:hAnsiTheme="majorHAnsi" w:cstheme="majorHAnsi"/>
          <w:sz w:val="18"/>
          <w:szCs w:val="18"/>
        </w:rPr>
      </w:pPr>
    </w:p>
    <w:p w14:paraId="7C4D366E" w14:textId="77777777" w:rsidR="00A74111" w:rsidRPr="00292ED7" w:rsidRDefault="00A74111" w:rsidP="00A74111">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w:t>
      </w:r>
      <w:proofErr w:type="spellStart"/>
      <w:r w:rsidRPr="00292ED7">
        <w:rPr>
          <w:rFonts w:asciiTheme="majorHAnsi" w:hAnsiTheme="majorHAnsi" w:cstheme="majorHAnsi"/>
          <w:sz w:val="18"/>
          <w:szCs w:val="18"/>
        </w:rPr>
        <w:t>Département</w:t>
      </w:r>
      <w:proofErr w:type="spellEnd"/>
      <w:r w:rsidRPr="00292ED7">
        <w:rPr>
          <w:rFonts w:asciiTheme="majorHAnsi" w:hAnsiTheme="majorHAnsi" w:cstheme="majorHAnsi"/>
          <w:sz w:val="18"/>
          <w:szCs w:val="18"/>
        </w:rPr>
        <w:t xml:space="preserve"> attribue des bourses </w:t>
      </w:r>
      <w:proofErr w:type="spellStart"/>
      <w:r w:rsidRPr="00292ED7">
        <w:rPr>
          <w:rFonts w:asciiTheme="majorHAnsi" w:hAnsiTheme="majorHAnsi" w:cstheme="majorHAnsi"/>
          <w:sz w:val="18"/>
          <w:szCs w:val="18"/>
        </w:rPr>
        <w:t>destinées</w:t>
      </w:r>
      <w:proofErr w:type="spellEnd"/>
      <w:r w:rsidRPr="00292ED7">
        <w:rPr>
          <w:rFonts w:asciiTheme="majorHAnsi" w:hAnsiTheme="majorHAnsi" w:cstheme="majorHAnsi"/>
          <w:sz w:val="18"/>
          <w:szCs w:val="18"/>
        </w:rPr>
        <w:t xml:space="preserve"> à soutenir les jeunes </w:t>
      </w:r>
      <w:proofErr w:type="spellStart"/>
      <w:r w:rsidRPr="00292ED7">
        <w:rPr>
          <w:rFonts w:asciiTheme="majorHAnsi" w:hAnsiTheme="majorHAnsi" w:cstheme="majorHAnsi"/>
          <w:sz w:val="18"/>
          <w:szCs w:val="18"/>
        </w:rPr>
        <w:t>domiciliés</w:t>
      </w:r>
      <w:proofErr w:type="spellEnd"/>
      <w:r w:rsidRPr="00292ED7">
        <w:rPr>
          <w:rFonts w:asciiTheme="majorHAnsi" w:hAnsiTheme="majorHAnsi" w:cstheme="majorHAnsi"/>
          <w:sz w:val="18"/>
          <w:szCs w:val="18"/>
        </w:rPr>
        <w:t xml:space="preserve"> dans les Hauts-de-Seine, dans le cadre de leur stage de perfectionnement au brevet d’aptitude aux fonctions d’animateur (BAFA), ou de perfectionnement au brevet d’aptitude aux fonctions de directeur (BAFD). </w:t>
      </w:r>
    </w:p>
    <w:p w14:paraId="392E10DF" w14:textId="77777777" w:rsidR="00A74111" w:rsidRPr="00292ED7" w:rsidRDefault="00A74111" w:rsidP="00A74111">
      <w:pPr>
        <w:spacing w:after="0" w:line="240" w:lineRule="auto"/>
        <w:rPr>
          <w:rFonts w:asciiTheme="majorHAnsi" w:hAnsiTheme="majorHAnsi" w:cstheme="majorHAnsi"/>
          <w:sz w:val="18"/>
          <w:szCs w:val="18"/>
        </w:rPr>
      </w:pPr>
    </w:p>
    <w:p w14:paraId="56721F2B" w14:textId="4272F4FA" w:rsidR="00A74111" w:rsidRPr="00292ED7" w:rsidRDefault="00A74111" w:rsidP="00A654BF">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Cette bourse, d’un montant de 160 € maximum, est modulable en fonction des autres aides obtenues par le stagiaire. Elle est directement </w:t>
      </w:r>
      <w:proofErr w:type="spellStart"/>
      <w:r w:rsidRPr="00292ED7">
        <w:rPr>
          <w:rFonts w:asciiTheme="majorHAnsi" w:hAnsiTheme="majorHAnsi" w:cstheme="majorHAnsi"/>
          <w:sz w:val="18"/>
          <w:szCs w:val="18"/>
        </w:rPr>
        <w:t>versée</w:t>
      </w:r>
      <w:proofErr w:type="spellEnd"/>
      <w:r w:rsidRPr="00292ED7">
        <w:rPr>
          <w:rFonts w:asciiTheme="majorHAnsi" w:hAnsiTheme="majorHAnsi" w:cstheme="majorHAnsi"/>
          <w:sz w:val="18"/>
          <w:szCs w:val="18"/>
        </w:rPr>
        <w:t xml:space="preserve"> à l’organisme formateur, qui la </w:t>
      </w:r>
      <w:proofErr w:type="spellStart"/>
      <w:r w:rsidRPr="00292ED7">
        <w:rPr>
          <w:rFonts w:asciiTheme="majorHAnsi" w:hAnsiTheme="majorHAnsi" w:cstheme="majorHAnsi"/>
          <w:sz w:val="18"/>
          <w:szCs w:val="18"/>
        </w:rPr>
        <w:t>déduit</w:t>
      </w:r>
      <w:proofErr w:type="spellEnd"/>
      <w:r w:rsidRPr="00292ED7">
        <w:rPr>
          <w:rFonts w:asciiTheme="majorHAnsi" w:hAnsiTheme="majorHAnsi" w:cstheme="majorHAnsi"/>
          <w:sz w:val="18"/>
          <w:szCs w:val="18"/>
        </w:rPr>
        <w:t xml:space="preserve"> du montant payé par le stagiaire pour sa formation. Un maximum de 10 % du </w:t>
      </w:r>
      <w:proofErr w:type="spellStart"/>
      <w:r w:rsidRPr="00292ED7">
        <w:rPr>
          <w:rFonts w:asciiTheme="majorHAnsi" w:hAnsiTheme="majorHAnsi" w:cstheme="majorHAnsi"/>
          <w:sz w:val="18"/>
          <w:szCs w:val="18"/>
        </w:rPr>
        <w:t>coût</w:t>
      </w:r>
      <w:proofErr w:type="spellEnd"/>
      <w:r w:rsidRPr="00292ED7">
        <w:rPr>
          <w:rFonts w:asciiTheme="majorHAnsi" w:hAnsiTheme="majorHAnsi" w:cstheme="majorHAnsi"/>
          <w:sz w:val="18"/>
          <w:szCs w:val="18"/>
        </w:rPr>
        <w:t xml:space="preserve"> global du stage reste à la charge du stagiaire </w:t>
      </w:r>
      <w:proofErr w:type="spellStart"/>
      <w:r w:rsidRPr="00292ED7">
        <w:rPr>
          <w:rFonts w:asciiTheme="majorHAnsi" w:hAnsiTheme="majorHAnsi" w:cstheme="majorHAnsi"/>
          <w:sz w:val="18"/>
          <w:szCs w:val="18"/>
        </w:rPr>
        <w:t>après</w:t>
      </w:r>
      <w:proofErr w:type="spellEnd"/>
      <w:r w:rsidRPr="00292ED7">
        <w:rPr>
          <w:rFonts w:asciiTheme="majorHAnsi" w:hAnsiTheme="majorHAnsi" w:cstheme="majorHAnsi"/>
          <w:sz w:val="18"/>
          <w:szCs w:val="18"/>
        </w:rPr>
        <w:t xml:space="preserve"> </w:t>
      </w:r>
      <w:proofErr w:type="spellStart"/>
      <w:r w:rsidRPr="00292ED7">
        <w:rPr>
          <w:rFonts w:asciiTheme="majorHAnsi" w:hAnsiTheme="majorHAnsi" w:cstheme="majorHAnsi"/>
          <w:sz w:val="18"/>
          <w:szCs w:val="18"/>
        </w:rPr>
        <w:t>déduction</w:t>
      </w:r>
      <w:proofErr w:type="spellEnd"/>
      <w:r w:rsidRPr="00292ED7">
        <w:rPr>
          <w:rFonts w:asciiTheme="majorHAnsi" w:hAnsiTheme="majorHAnsi" w:cstheme="majorHAnsi"/>
          <w:sz w:val="18"/>
          <w:szCs w:val="18"/>
        </w:rPr>
        <w:t xml:space="preserve"> de l’ensemble des aides obtenues. </w:t>
      </w:r>
    </w:p>
    <w:p w14:paraId="73228F6E" w14:textId="77777777" w:rsidR="00A74111" w:rsidRPr="00292ED7" w:rsidRDefault="00A74111" w:rsidP="00A74111">
      <w:pPr>
        <w:spacing w:after="0" w:line="240" w:lineRule="auto"/>
        <w:rPr>
          <w:rFonts w:asciiTheme="majorHAnsi" w:hAnsiTheme="majorHAnsi" w:cstheme="majorHAnsi"/>
          <w:sz w:val="18"/>
          <w:szCs w:val="18"/>
        </w:rPr>
      </w:pPr>
    </w:p>
    <w:p w14:paraId="334B266A" w14:textId="25728B4D" w:rsidR="00A74111" w:rsidRPr="00292ED7" w:rsidRDefault="00A74111" w:rsidP="00A654BF">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Pour </w:t>
      </w:r>
      <w:proofErr w:type="spellStart"/>
      <w:r w:rsidRPr="00292ED7">
        <w:rPr>
          <w:rFonts w:asciiTheme="majorHAnsi" w:hAnsiTheme="majorHAnsi" w:cstheme="majorHAnsi"/>
          <w:sz w:val="18"/>
          <w:szCs w:val="18"/>
        </w:rPr>
        <w:t>bénéficier</w:t>
      </w:r>
      <w:proofErr w:type="spellEnd"/>
      <w:r w:rsidRPr="00292ED7">
        <w:rPr>
          <w:rFonts w:asciiTheme="majorHAnsi" w:hAnsiTheme="majorHAnsi" w:cstheme="majorHAnsi"/>
          <w:sz w:val="18"/>
          <w:szCs w:val="18"/>
        </w:rPr>
        <w:t xml:space="preserve"> de cette bourse </w:t>
      </w:r>
      <w:proofErr w:type="spellStart"/>
      <w:r w:rsidRPr="00292ED7">
        <w:rPr>
          <w:rFonts w:asciiTheme="majorHAnsi" w:hAnsiTheme="majorHAnsi" w:cstheme="majorHAnsi"/>
          <w:sz w:val="18"/>
          <w:szCs w:val="18"/>
        </w:rPr>
        <w:t>départementale</w:t>
      </w:r>
      <w:proofErr w:type="spellEnd"/>
      <w:r w:rsidRPr="00292ED7">
        <w:rPr>
          <w:rFonts w:asciiTheme="majorHAnsi" w:hAnsiTheme="majorHAnsi" w:cstheme="majorHAnsi"/>
          <w:sz w:val="18"/>
          <w:szCs w:val="18"/>
        </w:rPr>
        <w:t xml:space="preserve">, le stagiaire doit </w:t>
      </w:r>
      <w:proofErr w:type="spellStart"/>
      <w:r w:rsidRPr="00292ED7">
        <w:rPr>
          <w:rFonts w:asciiTheme="majorHAnsi" w:hAnsiTheme="majorHAnsi" w:cstheme="majorHAnsi"/>
          <w:sz w:val="18"/>
          <w:szCs w:val="18"/>
        </w:rPr>
        <w:t>être</w:t>
      </w:r>
      <w:proofErr w:type="spellEnd"/>
      <w:r w:rsidRPr="00292ED7">
        <w:rPr>
          <w:rFonts w:asciiTheme="majorHAnsi" w:hAnsiTheme="majorHAnsi" w:cstheme="majorHAnsi"/>
          <w:sz w:val="18"/>
          <w:szCs w:val="18"/>
        </w:rPr>
        <w:t xml:space="preserve"> domicilié dans les Hauts-de-Seine et </w:t>
      </w:r>
      <w:proofErr w:type="spellStart"/>
      <w:r w:rsidRPr="00292ED7">
        <w:rPr>
          <w:rFonts w:asciiTheme="majorHAnsi" w:hAnsiTheme="majorHAnsi" w:cstheme="majorHAnsi"/>
          <w:sz w:val="18"/>
          <w:szCs w:val="18"/>
        </w:rPr>
        <w:t>réaliser</w:t>
      </w:r>
      <w:proofErr w:type="spellEnd"/>
      <w:r w:rsidRPr="00292ED7">
        <w:rPr>
          <w:rFonts w:asciiTheme="majorHAnsi" w:hAnsiTheme="majorHAnsi" w:cstheme="majorHAnsi"/>
          <w:sz w:val="18"/>
          <w:szCs w:val="18"/>
        </w:rPr>
        <w:t xml:space="preserve"> sa formation par le biais d’un organisme de formation habilité.</w:t>
      </w:r>
      <w:r w:rsidR="00A654BF" w:rsidRPr="00292ED7">
        <w:rPr>
          <w:rFonts w:asciiTheme="majorHAnsi" w:hAnsiTheme="majorHAnsi" w:cstheme="majorHAnsi"/>
          <w:sz w:val="18"/>
          <w:szCs w:val="18"/>
        </w:rPr>
        <w:t xml:space="preserve"> </w:t>
      </w:r>
      <w:r w:rsidRPr="00292ED7">
        <w:rPr>
          <w:rFonts w:asciiTheme="majorHAnsi" w:hAnsiTheme="majorHAnsi" w:cstheme="majorHAnsi"/>
          <w:sz w:val="18"/>
          <w:szCs w:val="18"/>
        </w:rPr>
        <w:t xml:space="preserve">Vote d’approbation de 169 stagiaires (164 BAFA et 5 BAFD), pour un montant total de </w:t>
      </w:r>
      <w:r w:rsidRPr="00292ED7">
        <w:rPr>
          <w:rFonts w:asciiTheme="majorHAnsi" w:hAnsiTheme="majorHAnsi" w:cstheme="majorHAnsi"/>
          <w:b/>
          <w:sz w:val="18"/>
          <w:szCs w:val="18"/>
        </w:rPr>
        <w:t>26 775</w:t>
      </w:r>
      <w:r w:rsidRPr="00292ED7">
        <w:rPr>
          <w:rFonts w:asciiTheme="majorHAnsi" w:hAnsiTheme="majorHAnsi" w:cstheme="majorHAnsi"/>
          <w:sz w:val="18"/>
          <w:szCs w:val="18"/>
        </w:rPr>
        <w:t xml:space="preserve"> €.</w:t>
      </w:r>
    </w:p>
    <w:p w14:paraId="650D70DF" w14:textId="77777777" w:rsidR="00A74111" w:rsidRPr="00292ED7" w:rsidRDefault="00A74111" w:rsidP="00A74111">
      <w:pPr>
        <w:spacing w:after="0" w:line="240" w:lineRule="auto"/>
        <w:rPr>
          <w:rFonts w:asciiTheme="majorHAnsi" w:hAnsiTheme="majorHAnsi" w:cstheme="majorHAnsi"/>
          <w:sz w:val="18"/>
          <w:szCs w:val="18"/>
        </w:rPr>
      </w:pPr>
    </w:p>
    <w:p w14:paraId="2414768C" w14:textId="77777777" w:rsidR="0098550E"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EDUCATION</w:t>
      </w:r>
      <w:r w:rsidRPr="00292ED7">
        <w:rPr>
          <w:rFonts w:asciiTheme="majorHAnsi" w:hAnsiTheme="majorHAnsi" w:cstheme="majorHAnsi"/>
          <w:b/>
          <w:bCs/>
          <w:sz w:val="24"/>
          <w:szCs w:val="24"/>
        </w:rPr>
        <w:br/>
      </w:r>
    </w:p>
    <w:p w14:paraId="254B11A2" w14:textId="77777777" w:rsidR="00292ED7" w:rsidRPr="00292ED7" w:rsidRDefault="0098550E"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22.272 - COLLEGES - Collèges publics - subventions complémentaires et exceptionnelles 2022 </w:t>
      </w:r>
      <w:r w:rsidR="00292ED7" w:rsidRPr="00292ED7">
        <w:rPr>
          <w:rFonts w:asciiTheme="majorHAnsi" w:hAnsiTheme="majorHAnsi" w:cstheme="majorHAnsi"/>
          <w:b/>
          <w:bCs/>
          <w:sz w:val="24"/>
          <w:szCs w:val="24"/>
        </w:rPr>
        <w:t>: pour à l’unanimité</w:t>
      </w:r>
    </w:p>
    <w:p w14:paraId="0E87D58A" w14:textId="4BF02EBF" w:rsidR="0098550E" w:rsidRPr="00292ED7" w:rsidRDefault="0098550E" w:rsidP="00292ED7">
      <w:pPr>
        <w:spacing w:after="0" w:line="240" w:lineRule="auto"/>
        <w:jc w:val="both"/>
        <w:rPr>
          <w:rFonts w:asciiTheme="majorHAnsi" w:hAnsiTheme="majorHAnsi" w:cstheme="majorHAnsi"/>
          <w:b/>
          <w:bCs/>
          <w:sz w:val="20"/>
          <w:szCs w:val="20"/>
        </w:rPr>
      </w:pPr>
    </w:p>
    <w:p w14:paraId="0C17D199" w14:textId="77777777" w:rsidR="0098550E" w:rsidRPr="00292ED7" w:rsidRDefault="0098550E" w:rsidP="0098550E">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6CE09133" wp14:editId="7E2F35DA">
            <wp:extent cx="4817918" cy="735590"/>
            <wp:effectExtent l="133350" t="114300" r="135255" b="140970"/>
            <wp:docPr id="4" name="Picture 4"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Une image contenant tabl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4842036" cy="73927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8D0927B" w14:textId="77777777" w:rsidR="0098550E" w:rsidRPr="00292ED7" w:rsidRDefault="0098550E" w:rsidP="0098550E">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7431F4C9" wp14:editId="3B88C851">
            <wp:extent cx="4790209" cy="1769910"/>
            <wp:effectExtent l="133350" t="114300" r="125095" b="173355"/>
            <wp:docPr id="5" name="Picture 5"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Une image contenant table&#10;&#10;Description générée automatiquement"/>
                    <pic:cNvPicPr/>
                  </pic:nvPicPr>
                  <pic:blipFill>
                    <a:blip r:embed="rId17">
                      <a:extLst>
                        <a:ext uri="{28A0092B-C50C-407E-A947-70E740481C1C}">
                          <a14:useLocalDpi xmlns:a14="http://schemas.microsoft.com/office/drawing/2010/main" val="0"/>
                        </a:ext>
                      </a:extLst>
                    </a:blip>
                    <a:stretch>
                      <a:fillRect/>
                    </a:stretch>
                  </pic:blipFill>
                  <pic:spPr>
                    <a:xfrm>
                      <a:off x="0" y="0"/>
                      <a:ext cx="4808358" cy="177661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D8CC161" w14:textId="77777777" w:rsidR="0098550E" w:rsidRPr="00292ED7" w:rsidRDefault="0098550E" w:rsidP="0098550E">
      <w:pPr>
        <w:spacing w:after="0" w:line="240" w:lineRule="auto"/>
        <w:jc w:val="both"/>
        <w:rPr>
          <w:rFonts w:asciiTheme="majorHAnsi" w:hAnsiTheme="majorHAnsi" w:cstheme="majorHAnsi"/>
          <w:b/>
          <w:bCs/>
          <w:sz w:val="24"/>
          <w:szCs w:val="24"/>
        </w:rPr>
      </w:pPr>
    </w:p>
    <w:p w14:paraId="63536500" w14:textId="77777777" w:rsidR="00292ED7" w:rsidRPr="00292ED7" w:rsidRDefault="0098550E"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22.271 - COLLEGES - Subvention utilisation gymnases municipaux collèges publics - 2021-2022 </w:t>
      </w:r>
      <w:r w:rsidR="00292ED7" w:rsidRPr="00292ED7">
        <w:rPr>
          <w:rFonts w:asciiTheme="majorHAnsi" w:hAnsiTheme="majorHAnsi" w:cstheme="majorHAnsi"/>
          <w:b/>
          <w:bCs/>
          <w:sz w:val="24"/>
          <w:szCs w:val="24"/>
        </w:rPr>
        <w:t>: pour à l’unanimité</w:t>
      </w:r>
    </w:p>
    <w:p w14:paraId="29DDB96A" w14:textId="1156A451" w:rsidR="0098550E" w:rsidRPr="00292ED7" w:rsidRDefault="0098550E" w:rsidP="00292ED7">
      <w:pPr>
        <w:spacing w:after="0" w:line="240" w:lineRule="auto"/>
        <w:jc w:val="both"/>
        <w:rPr>
          <w:rFonts w:asciiTheme="majorHAnsi" w:hAnsiTheme="majorHAnsi" w:cstheme="majorHAnsi"/>
          <w:b/>
          <w:bCs/>
          <w:sz w:val="24"/>
          <w:szCs w:val="24"/>
        </w:rPr>
      </w:pPr>
    </w:p>
    <w:p w14:paraId="3A1EF372" w14:textId="77777777" w:rsidR="0098550E" w:rsidRPr="00292ED7" w:rsidRDefault="0098550E" w:rsidP="0098550E">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Aide aux frais d’utilisation de gymnases municipaux pour les collèges n’en disposant pas en propre. Montant total de </w:t>
      </w:r>
      <w:r w:rsidRPr="00292ED7">
        <w:rPr>
          <w:rFonts w:asciiTheme="majorHAnsi" w:hAnsiTheme="majorHAnsi" w:cstheme="majorHAnsi"/>
          <w:b/>
          <w:bCs/>
          <w:sz w:val="18"/>
          <w:szCs w:val="18"/>
        </w:rPr>
        <w:t>82 538</w:t>
      </w:r>
      <w:r w:rsidRPr="00292ED7">
        <w:rPr>
          <w:rFonts w:asciiTheme="majorHAnsi" w:hAnsiTheme="majorHAnsi" w:cstheme="majorHAnsi"/>
          <w:sz w:val="18"/>
          <w:szCs w:val="18"/>
        </w:rPr>
        <w:t xml:space="preserve"> €.</w:t>
      </w:r>
    </w:p>
    <w:p w14:paraId="506E3162" w14:textId="77777777" w:rsidR="0098550E" w:rsidRPr="00292ED7" w:rsidRDefault="0098550E" w:rsidP="0098550E">
      <w:pPr>
        <w:spacing w:after="0" w:line="240" w:lineRule="auto"/>
        <w:rPr>
          <w:rFonts w:asciiTheme="majorHAnsi" w:hAnsiTheme="majorHAnsi" w:cstheme="majorHAnsi"/>
          <w:sz w:val="20"/>
          <w:szCs w:val="20"/>
        </w:rPr>
      </w:pPr>
    </w:p>
    <w:p w14:paraId="2E6955B1" w14:textId="77777777" w:rsidR="0098550E" w:rsidRPr="00292ED7" w:rsidRDefault="0098550E" w:rsidP="0098550E">
      <w:pPr>
        <w:spacing w:after="0" w:line="240" w:lineRule="auto"/>
        <w:jc w:val="center"/>
        <w:rPr>
          <w:rFonts w:asciiTheme="majorHAnsi" w:hAnsiTheme="majorHAnsi" w:cstheme="majorHAnsi"/>
          <w:sz w:val="20"/>
          <w:szCs w:val="20"/>
        </w:rPr>
      </w:pPr>
      <w:r w:rsidRPr="00292ED7">
        <w:rPr>
          <w:rFonts w:asciiTheme="majorHAnsi" w:hAnsiTheme="majorHAnsi" w:cstheme="majorHAnsi"/>
          <w:noProof/>
          <w:sz w:val="20"/>
          <w:szCs w:val="20"/>
        </w:rPr>
        <w:drawing>
          <wp:inline distT="0" distB="0" distL="0" distR="0" wp14:anchorId="48530248" wp14:editId="2FF5B440">
            <wp:extent cx="4790209" cy="855219"/>
            <wp:effectExtent l="114300" t="114300" r="125095" b="154940"/>
            <wp:docPr id="1" name="Picture 1"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e image contenant tabl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4836199" cy="8634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A094005" w14:textId="77777777" w:rsidR="0098550E" w:rsidRPr="00292ED7" w:rsidRDefault="0098550E" w:rsidP="0098550E">
      <w:pPr>
        <w:spacing w:after="0" w:line="240" w:lineRule="auto"/>
        <w:jc w:val="center"/>
        <w:rPr>
          <w:rFonts w:asciiTheme="majorHAnsi" w:hAnsiTheme="majorHAnsi" w:cstheme="majorHAnsi"/>
          <w:sz w:val="20"/>
          <w:szCs w:val="20"/>
        </w:rPr>
      </w:pPr>
      <w:r w:rsidRPr="00292ED7">
        <w:rPr>
          <w:rFonts w:asciiTheme="majorHAnsi" w:hAnsiTheme="majorHAnsi" w:cstheme="majorHAnsi"/>
          <w:noProof/>
          <w:sz w:val="20"/>
          <w:szCs w:val="20"/>
        </w:rPr>
        <w:drawing>
          <wp:inline distT="0" distB="0" distL="0" distR="0" wp14:anchorId="054889D0" wp14:editId="48B1E8AC">
            <wp:extent cx="4797136" cy="269242"/>
            <wp:effectExtent l="133350" t="114300" r="137160" b="149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4875362" cy="27363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FE9B5B0" w14:textId="77777777" w:rsidR="0098550E" w:rsidRPr="00292ED7" w:rsidRDefault="0098550E" w:rsidP="0098550E">
      <w:pPr>
        <w:spacing w:after="0" w:line="240" w:lineRule="auto"/>
        <w:jc w:val="center"/>
        <w:rPr>
          <w:rFonts w:asciiTheme="majorHAnsi" w:hAnsiTheme="majorHAnsi" w:cstheme="majorHAnsi"/>
          <w:sz w:val="20"/>
          <w:szCs w:val="20"/>
        </w:rPr>
      </w:pPr>
      <w:r w:rsidRPr="00292ED7">
        <w:rPr>
          <w:rFonts w:asciiTheme="majorHAnsi" w:hAnsiTheme="majorHAnsi" w:cstheme="majorHAnsi"/>
          <w:noProof/>
          <w:sz w:val="20"/>
          <w:szCs w:val="20"/>
        </w:rPr>
        <w:drawing>
          <wp:inline distT="0" distB="0" distL="0" distR="0" wp14:anchorId="65CC7557" wp14:editId="013A4D1E">
            <wp:extent cx="4817918" cy="287711"/>
            <wp:effectExtent l="133350" t="114300" r="116205" b="1504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extLst>
                        <a:ext uri="{28A0092B-C50C-407E-A947-70E740481C1C}">
                          <a14:useLocalDpi xmlns:a14="http://schemas.microsoft.com/office/drawing/2010/main" val="0"/>
                        </a:ext>
                      </a:extLst>
                    </a:blip>
                    <a:srcRect/>
                    <a:stretch>
                      <a:fillRect/>
                    </a:stretch>
                  </pic:blipFill>
                  <pic:spPr>
                    <a:xfrm rot="10800000" flipH="1" flipV="1">
                      <a:off x="0" y="0"/>
                      <a:ext cx="4817918" cy="28771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3EC11C7" w14:textId="77777777" w:rsidR="0098550E" w:rsidRPr="00292ED7" w:rsidRDefault="0098550E" w:rsidP="0098550E">
      <w:pPr>
        <w:spacing w:after="0" w:line="240" w:lineRule="auto"/>
        <w:rPr>
          <w:rFonts w:asciiTheme="majorHAnsi" w:hAnsiTheme="majorHAnsi" w:cstheme="majorHAnsi"/>
          <w:sz w:val="20"/>
          <w:szCs w:val="20"/>
        </w:rPr>
      </w:pPr>
    </w:p>
    <w:p w14:paraId="1635ED83" w14:textId="77777777" w:rsidR="00292ED7" w:rsidRPr="00292ED7" w:rsidRDefault="004F191F"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22.274 - COLLEGES - Collèges privés - subvention utilisation gymnases - 2021-2022 </w:t>
      </w:r>
      <w:r w:rsidR="00292ED7" w:rsidRPr="00292ED7">
        <w:rPr>
          <w:rFonts w:asciiTheme="majorHAnsi" w:hAnsiTheme="majorHAnsi" w:cstheme="majorHAnsi"/>
          <w:b/>
          <w:bCs/>
          <w:sz w:val="24"/>
          <w:szCs w:val="24"/>
        </w:rPr>
        <w:t>: pour à l’unanimité</w:t>
      </w:r>
    </w:p>
    <w:p w14:paraId="259E2495" w14:textId="2DE56EBE" w:rsidR="004F191F" w:rsidRPr="00292ED7" w:rsidRDefault="004F191F" w:rsidP="004F191F">
      <w:pPr>
        <w:spacing w:after="0" w:line="240" w:lineRule="auto"/>
        <w:rPr>
          <w:rFonts w:asciiTheme="majorHAnsi" w:hAnsiTheme="majorHAnsi" w:cstheme="majorHAnsi"/>
        </w:rPr>
      </w:pPr>
    </w:p>
    <w:p w14:paraId="3EEE2AF7" w14:textId="77777777" w:rsidR="004F191F" w:rsidRPr="00292ED7" w:rsidRDefault="004F191F" w:rsidP="004F191F">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Total de </w:t>
      </w:r>
      <w:r w:rsidRPr="00292ED7">
        <w:rPr>
          <w:rFonts w:asciiTheme="majorHAnsi" w:hAnsiTheme="majorHAnsi" w:cstheme="majorHAnsi"/>
          <w:b/>
          <w:bCs/>
          <w:sz w:val="18"/>
          <w:szCs w:val="18"/>
        </w:rPr>
        <w:t>87 497</w:t>
      </w:r>
      <w:r w:rsidRPr="00292ED7">
        <w:rPr>
          <w:rFonts w:asciiTheme="majorHAnsi" w:hAnsiTheme="majorHAnsi" w:cstheme="majorHAnsi"/>
          <w:sz w:val="18"/>
          <w:szCs w:val="18"/>
        </w:rPr>
        <w:t xml:space="preserve"> €.</w:t>
      </w:r>
    </w:p>
    <w:p w14:paraId="51F32078" w14:textId="77777777" w:rsidR="004F191F" w:rsidRPr="00292ED7" w:rsidRDefault="004F191F" w:rsidP="004F191F">
      <w:pPr>
        <w:spacing w:after="0" w:line="240" w:lineRule="auto"/>
        <w:rPr>
          <w:rFonts w:asciiTheme="majorHAnsi" w:hAnsiTheme="majorHAnsi" w:cstheme="majorHAnsi"/>
          <w:sz w:val="18"/>
          <w:szCs w:val="18"/>
        </w:rPr>
      </w:pPr>
    </w:p>
    <w:p w14:paraId="15633E3E" w14:textId="77777777" w:rsidR="00292ED7" w:rsidRPr="00292ED7" w:rsidRDefault="00B41435"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lastRenderedPageBreak/>
        <w:br/>
      </w:r>
      <w:r w:rsidR="004F191F" w:rsidRPr="00292ED7">
        <w:rPr>
          <w:rFonts w:asciiTheme="majorHAnsi" w:hAnsiTheme="majorHAnsi" w:cstheme="majorHAnsi"/>
          <w:b/>
          <w:bCs/>
          <w:sz w:val="24"/>
          <w:szCs w:val="24"/>
        </w:rPr>
        <w:t xml:space="preserve">22.258 - COLLEGES - Subventions manuels scolaires 2022 </w:t>
      </w:r>
      <w:r w:rsidR="00292ED7" w:rsidRPr="00292ED7">
        <w:rPr>
          <w:rFonts w:asciiTheme="majorHAnsi" w:hAnsiTheme="majorHAnsi" w:cstheme="majorHAnsi"/>
          <w:b/>
          <w:bCs/>
          <w:sz w:val="24"/>
          <w:szCs w:val="24"/>
        </w:rPr>
        <w:t>: pour à l’unanimité</w:t>
      </w:r>
    </w:p>
    <w:p w14:paraId="63892686" w14:textId="77777777" w:rsidR="004F191F" w:rsidRPr="00292ED7" w:rsidRDefault="004F191F" w:rsidP="004F191F">
      <w:pPr>
        <w:spacing w:after="0" w:line="240" w:lineRule="auto"/>
        <w:rPr>
          <w:rFonts w:asciiTheme="majorHAnsi" w:hAnsiTheme="majorHAnsi" w:cstheme="majorHAnsi"/>
          <w:sz w:val="18"/>
          <w:szCs w:val="18"/>
        </w:rPr>
      </w:pPr>
    </w:p>
    <w:p w14:paraId="1F97C7E9" w14:textId="77777777" w:rsidR="004F191F" w:rsidRPr="00292ED7" w:rsidRDefault="004F191F" w:rsidP="004F191F">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Second jeu de manuels pour les élèves de 6e afin d’alléger les cartables. Le montant de l’aide accordée aux établissements est calculé de la manière suivante :</w:t>
      </w:r>
    </w:p>
    <w:p w14:paraId="1CDCF855" w14:textId="77777777" w:rsidR="004F191F" w:rsidRPr="00292ED7" w:rsidRDefault="004F191F" w:rsidP="004F191F">
      <w:pPr>
        <w:spacing w:after="0" w:line="240" w:lineRule="auto"/>
        <w:jc w:val="both"/>
        <w:rPr>
          <w:rFonts w:asciiTheme="majorHAnsi" w:hAnsiTheme="majorHAnsi" w:cstheme="majorHAnsi"/>
          <w:sz w:val="21"/>
          <w:szCs w:val="21"/>
        </w:rPr>
      </w:pPr>
    </w:p>
    <w:p w14:paraId="642FA1AE" w14:textId="77777777" w:rsidR="004F191F" w:rsidRPr="00292ED7" w:rsidRDefault="004F191F" w:rsidP="004F191F">
      <w:pPr>
        <w:pStyle w:val="Paragraphedeliste"/>
        <w:numPr>
          <w:ilvl w:val="0"/>
          <w:numId w:val="10"/>
        </w:numPr>
        <w:spacing w:after="0" w:line="240" w:lineRule="auto"/>
        <w:ind w:left="567"/>
        <w:rPr>
          <w:rFonts w:asciiTheme="majorHAnsi" w:hAnsiTheme="majorHAnsi" w:cstheme="majorHAnsi"/>
          <w:sz w:val="18"/>
          <w:szCs w:val="18"/>
        </w:rPr>
      </w:pPr>
      <w:r w:rsidRPr="00292ED7">
        <w:rPr>
          <w:rFonts w:asciiTheme="majorHAnsi" w:hAnsiTheme="majorHAnsi" w:cstheme="majorHAnsi"/>
          <w:b/>
          <w:bCs/>
          <w:sz w:val="18"/>
          <w:szCs w:val="18"/>
        </w:rPr>
        <w:t>32 €</w:t>
      </w:r>
      <w:r w:rsidRPr="00292ED7">
        <w:rPr>
          <w:rFonts w:asciiTheme="majorHAnsi" w:hAnsiTheme="majorHAnsi" w:cstheme="majorHAnsi"/>
          <w:sz w:val="18"/>
          <w:szCs w:val="18"/>
        </w:rPr>
        <w:t xml:space="preserve"> par élève supplémentaire inscrit en classe de 6ème, au titre de l’accroissement des effectifs entre la rentrée 2021 et la rentrée 2022</w:t>
      </w:r>
    </w:p>
    <w:p w14:paraId="125A7105" w14:textId="77777777" w:rsidR="004F191F" w:rsidRPr="00292ED7" w:rsidRDefault="004F191F" w:rsidP="004F191F">
      <w:pPr>
        <w:pStyle w:val="Paragraphedeliste"/>
        <w:numPr>
          <w:ilvl w:val="0"/>
          <w:numId w:val="10"/>
        </w:numPr>
        <w:spacing w:after="0" w:line="240" w:lineRule="auto"/>
        <w:ind w:left="567"/>
        <w:rPr>
          <w:rFonts w:asciiTheme="majorHAnsi" w:hAnsiTheme="majorHAnsi" w:cstheme="majorHAnsi"/>
          <w:sz w:val="18"/>
          <w:szCs w:val="18"/>
        </w:rPr>
      </w:pPr>
      <w:r w:rsidRPr="00292ED7">
        <w:rPr>
          <w:rFonts w:asciiTheme="majorHAnsi" w:hAnsiTheme="majorHAnsi" w:cstheme="majorHAnsi"/>
          <w:b/>
          <w:bCs/>
          <w:sz w:val="18"/>
          <w:szCs w:val="18"/>
        </w:rPr>
        <w:t>7,20 €</w:t>
      </w:r>
      <w:r w:rsidRPr="00292ED7">
        <w:rPr>
          <w:rFonts w:asciiTheme="majorHAnsi" w:hAnsiTheme="majorHAnsi" w:cstheme="majorHAnsi"/>
          <w:sz w:val="18"/>
          <w:szCs w:val="18"/>
        </w:rPr>
        <w:t xml:space="preserve"> par élève pour les effectifs constants de ce même niveau.</w:t>
      </w:r>
    </w:p>
    <w:p w14:paraId="32AE9A5E" w14:textId="77777777" w:rsidR="004F191F" w:rsidRPr="00292ED7" w:rsidRDefault="004F191F" w:rsidP="004F191F">
      <w:pPr>
        <w:spacing w:after="0" w:line="240" w:lineRule="auto"/>
        <w:rPr>
          <w:rFonts w:asciiTheme="majorHAnsi" w:hAnsiTheme="majorHAnsi" w:cstheme="majorHAnsi"/>
          <w:sz w:val="18"/>
          <w:szCs w:val="18"/>
        </w:rPr>
      </w:pPr>
    </w:p>
    <w:p w14:paraId="6F64E1E9" w14:textId="77777777" w:rsidR="004F191F" w:rsidRPr="00292ED7" w:rsidRDefault="004F191F" w:rsidP="004F191F">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Reliquats des subventions : tenir compte du montant des reliquats antérieurs à 2021 pour calculer le montant de la subvention pour la rentrée 2022, et de ne pas allouer de subvention pour la rentrée 2022, lorsque le collège dispose d’un montant de reliquat correspondant, </w:t>
      </w:r>
      <w:r w:rsidRPr="00292ED7">
        <w:rPr>
          <w:rFonts w:asciiTheme="majorHAnsi" w:hAnsiTheme="majorHAnsi" w:cstheme="majorHAnsi"/>
          <w:i/>
          <w:iCs/>
          <w:sz w:val="18"/>
          <w:szCs w:val="18"/>
        </w:rPr>
        <w:t>a minima</w:t>
      </w:r>
      <w:r w:rsidRPr="00292ED7">
        <w:rPr>
          <w:rFonts w:asciiTheme="majorHAnsi" w:hAnsiTheme="majorHAnsi" w:cstheme="majorHAnsi"/>
          <w:sz w:val="18"/>
          <w:szCs w:val="18"/>
        </w:rPr>
        <w:t>, à quatre fois le montant de la subvention annuelle.</w:t>
      </w:r>
    </w:p>
    <w:p w14:paraId="0C3B98B7" w14:textId="77777777" w:rsidR="004F191F" w:rsidRPr="00292ED7" w:rsidRDefault="004F191F" w:rsidP="004F191F">
      <w:pPr>
        <w:spacing w:after="0" w:line="240" w:lineRule="auto"/>
        <w:rPr>
          <w:rFonts w:asciiTheme="majorHAnsi" w:hAnsiTheme="majorHAnsi" w:cstheme="majorHAnsi"/>
          <w:sz w:val="18"/>
          <w:szCs w:val="18"/>
        </w:rPr>
      </w:pPr>
    </w:p>
    <w:p w14:paraId="655E5BB3" w14:textId="77777777" w:rsidR="004F191F" w:rsidRPr="00292ED7" w:rsidRDefault="004F191F" w:rsidP="004F191F">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Autres niveaux : autorisation pour les établissements d’utiliser la subvention dans les autres niveaux si le réassort pour les 6e est complété.</w:t>
      </w:r>
    </w:p>
    <w:p w14:paraId="6FF0DD35" w14:textId="77777777" w:rsidR="004F191F" w:rsidRPr="00292ED7" w:rsidRDefault="004F191F" w:rsidP="004F191F">
      <w:pPr>
        <w:spacing w:after="0" w:line="240" w:lineRule="auto"/>
        <w:rPr>
          <w:rFonts w:asciiTheme="majorHAnsi" w:hAnsiTheme="majorHAnsi" w:cstheme="majorHAnsi"/>
          <w:sz w:val="18"/>
          <w:szCs w:val="18"/>
        </w:rPr>
      </w:pPr>
    </w:p>
    <w:p w14:paraId="06632BC6" w14:textId="591DB3DD" w:rsidR="004F191F" w:rsidRPr="00292ED7" w:rsidRDefault="004F191F" w:rsidP="004F191F">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TOTAL : </w:t>
      </w:r>
      <w:r w:rsidRPr="00292ED7">
        <w:rPr>
          <w:rFonts w:asciiTheme="majorHAnsi" w:hAnsiTheme="majorHAnsi" w:cstheme="majorHAnsi"/>
          <w:b/>
          <w:bCs/>
          <w:sz w:val="18"/>
          <w:szCs w:val="18"/>
        </w:rPr>
        <w:t xml:space="preserve">112 422,40 € </w:t>
      </w:r>
      <w:r w:rsidRPr="00292ED7">
        <w:rPr>
          <w:rFonts w:asciiTheme="majorHAnsi" w:hAnsiTheme="majorHAnsi" w:cstheme="majorHAnsi"/>
          <w:sz w:val="18"/>
          <w:szCs w:val="18"/>
        </w:rPr>
        <w:t>pour le public et</w:t>
      </w:r>
      <w:r w:rsidRPr="00292ED7">
        <w:rPr>
          <w:rFonts w:asciiTheme="majorHAnsi" w:hAnsiTheme="majorHAnsi" w:cstheme="majorHAnsi"/>
          <w:b/>
          <w:bCs/>
          <w:sz w:val="18"/>
          <w:szCs w:val="18"/>
        </w:rPr>
        <w:t xml:space="preserve"> 36 820,80 € </w:t>
      </w:r>
      <w:r w:rsidRPr="00292ED7">
        <w:rPr>
          <w:rFonts w:asciiTheme="majorHAnsi" w:hAnsiTheme="majorHAnsi" w:cstheme="majorHAnsi"/>
          <w:sz w:val="18"/>
          <w:szCs w:val="18"/>
        </w:rPr>
        <w:t>pour le privé (et 182,40 € pour l’école de danse de l’Opéra de Paris).</w:t>
      </w:r>
    </w:p>
    <w:p w14:paraId="638A0AA9" w14:textId="41C7EC62" w:rsidR="00292ED7" w:rsidRPr="00292ED7" w:rsidRDefault="00292ED7" w:rsidP="004F191F">
      <w:pPr>
        <w:spacing w:after="0" w:line="240" w:lineRule="auto"/>
        <w:rPr>
          <w:rFonts w:asciiTheme="majorHAnsi" w:hAnsiTheme="majorHAnsi" w:cstheme="majorHAnsi"/>
          <w:sz w:val="18"/>
          <w:szCs w:val="18"/>
        </w:rPr>
      </w:pPr>
    </w:p>
    <w:p w14:paraId="70D1C79F" w14:textId="77777777" w:rsidR="00166693" w:rsidRDefault="00166693" w:rsidP="00292ED7">
      <w:pPr>
        <w:spacing w:before="375" w:line="375" w:lineRule="atLeast"/>
        <w:textAlignment w:val="baseline"/>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Intervention d’Astrid Brobecker</w:t>
      </w:r>
    </w:p>
    <w:p w14:paraId="5A787673" w14:textId="5D627281" w:rsidR="00292ED7" w:rsidRPr="00166693" w:rsidRDefault="00166693" w:rsidP="00166693">
      <w:pPr>
        <w:spacing w:after="0" w:line="240" w:lineRule="auto"/>
        <w:rPr>
          <w:rFonts w:asciiTheme="majorHAnsi" w:hAnsiTheme="majorHAnsi" w:cstheme="majorHAnsi"/>
          <w:i/>
          <w:iCs/>
          <w:sz w:val="18"/>
          <w:szCs w:val="18"/>
        </w:rPr>
      </w:pPr>
      <w:r>
        <w:rPr>
          <w:rFonts w:asciiTheme="majorHAnsi" w:hAnsiTheme="majorHAnsi" w:cstheme="majorHAnsi"/>
          <w:sz w:val="18"/>
          <w:szCs w:val="18"/>
        </w:rPr>
        <w:t>« </w:t>
      </w:r>
      <w:r w:rsidR="00292ED7" w:rsidRPr="00166693">
        <w:rPr>
          <w:rFonts w:asciiTheme="majorHAnsi" w:hAnsiTheme="majorHAnsi" w:cstheme="majorHAnsi"/>
          <w:i/>
          <w:iCs/>
          <w:sz w:val="18"/>
          <w:szCs w:val="18"/>
        </w:rPr>
        <w:t xml:space="preserve">Monsieur le Président, Madame la vice-Présidente, chers collègues, </w:t>
      </w:r>
    </w:p>
    <w:p w14:paraId="24CFB507" w14:textId="77777777" w:rsidR="00166693" w:rsidRPr="00166693" w:rsidRDefault="00166693" w:rsidP="00166693">
      <w:pPr>
        <w:spacing w:after="0" w:line="240" w:lineRule="auto"/>
        <w:rPr>
          <w:rFonts w:asciiTheme="majorHAnsi" w:hAnsiTheme="majorHAnsi" w:cstheme="majorHAnsi"/>
          <w:i/>
          <w:iCs/>
          <w:sz w:val="18"/>
          <w:szCs w:val="18"/>
        </w:rPr>
      </w:pPr>
    </w:p>
    <w:p w14:paraId="70BCE538" w14:textId="45583B5C" w:rsidR="00292ED7" w:rsidRPr="00166693" w:rsidRDefault="00292ED7" w:rsidP="00166693">
      <w:pPr>
        <w:spacing w:after="0" w:line="240" w:lineRule="auto"/>
        <w:rPr>
          <w:rFonts w:asciiTheme="majorHAnsi" w:hAnsiTheme="majorHAnsi" w:cstheme="majorHAnsi"/>
          <w:i/>
          <w:iCs/>
          <w:sz w:val="18"/>
          <w:szCs w:val="18"/>
        </w:rPr>
      </w:pPr>
      <w:r w:rsidRPr="00166693">
        <w:rPr>
          <w:rFonts w:asciiTheme="majorHAnsi" w:hAnsiTheme="majorHAnsi" w:cstheme="majorHAnsi"/>
          <w:i/>
          <w:iCs/>
          <w:sz w:val="18"/>
          <w:szCs w:val="18"/>
        </w:rPr>
        <w:t xml:space="preserve">Nous voterons cette délibération relative au double jeu des manuels pour </w:t>
      </w:r>
      <w:proofErr w:type="gramStart"/>
      <w:r w:rsidRPr="00166693">
        <w:rPr>
          <w:rFonts w:asciiTheme="majorHAnsi" w:hAnsiTheme="majorHAnsi" w:cstheme="majorHAnsi"/>
          <w:i/>
          <w:iCs/>
          <w:sz w:val="18"/>
          <w:szCs w:val="18"/>
        </w:rPr>
        <w:t>les 6ème</w:t>
      </w:r>
      <w:proofErr w:type="gramEnd"/>
      <w:r w:rsidRPr="00166693">
        <w:rPr>
          <w:rFonts w:asciiTheme="majorHAnsi" w:hAnsiTheme="majorHAnsi" w:cstheme="majorHAnsi"/>
          <w:i/>
          <w:iCs/>
          <w:sz w:val="18"/>
          <w:szCs w:val="18"/>
        </w:rPr>
        <w:t xml:space="preserve"> car </w:t>
      </w:r>
      <w:r w:rsidR="00166693" w:rsidRPr="00166693">
        <w:rPr>
          <w:rFonts w:asciiTheme="majorHAnsi" w:hAnsiTheme="majorHAnsi" w:cstheme="majorHAnsi"/>
          <w:i/>
          <w:iCs/>
          <w:sz w:val="18"/>
          <w:szCs w:val="18"/>
        </w:rPr>
        <w:t xml:space="preserve">cela </w:t>
      </w:r>
      <w:r w:rsidR="00DE4F44" w:rsidRPr="00166693">
        <w:rPr>
          <w:rFonts w:asciiTheme="majorHAnsi" w:hAnsiTheme="majorHAnsi" w:cstheme="majorHAnsi"/>
          <w:i/>
          <w:iCs/>
          <w:sz w:val="18"/>
          <w:szCs w:val="18"/>
        </w:rPr>
        <w:t>allège</w:t>
      </w:r>
      <w:r w:rsidRPr="00166693">
        <w:rPr>
          <w:rFonts w:asciiTheme="majorHAnsi" w:hAnsiTheme="majorHAnsi" w:cstheme="majorHAnsi"/>
          <w:i/>
          <w:iCs/>
          <w:sz w:val="18"/>
          <w:szCs w:val="18"/>
        </w:rPr>
        <w:t xml:space="preserve"> le poids des cartables, et une collégienne ou un collégien de 6ème demi-pensionnaire transporterait en moyenne </w:t>
      </w:r>
      <w:r w:rsidRPr="00166693">
        <w:rPr>
          <w:rFonts w:asciiTheme="majorHAnsi" w:hAnsiTheme="majorHAnsi" w:cstheme="majorHAnsi"/>
          <w:b/>
          <w:bCs/>
          <w:i/>
          <w:iCs/>
          <w:sz w:val="18"/>
          <w:szCs w:val="18"/>
        </w:rPr>
        <w:t>un cartable de 8 kilos, ce qui correspond à environ 20 % de leur poids</w:t>
      </w:r>
      <w:r w:rsidR="00166693" w:rsidRPr="00166693">
        <w:rPr>
          <w:rFonts w:asciiTheme="majorHAnsi" w:hAnsiTheme="majorHAnsi" w:cstheme="majorHAnsi"/>
          <w:b/>
          <w:bCs/>
          <w:i/>
          <w:iCs/>
          <w:sz w:val="18"/>
          <w:szCs w:val="18"/>
        </w:rPr>
        <w:t xml:space="preserve">. </w:t>
      </w:r>
      <w:r w:rsidRPr="00166693">
        <w:rPr>
          <w:rFonts w:asciiTheme="majorHAnsi" w:hAnsiTheme="majorHAnsi" w:cstheme="majorHAnsi"/>
          <w:b/>
          <w:bCs/>
          <w:i/>
          <w:iCs/>
          <w:sz w:val="18"/>
          <w:szCs w:val="18"/>
        </w:rPr>
        <w:t xml:space="preserve">Ces charges constituent un risque </w:t>
      </w:r>
      <w:proofErr w:type="spellStart"/>
      <w:r w:rsidRPr="00166693">
        <w:rPr>
          <w:rFonts w:asciiTheme="majorHAnsi" w:hAnsiTheme="majorHAnsi" w:cstheme="majorHAnsi"/>
          <w:b/>
          <w:bCs/>
          <w:i/>
          <w:iCs/>
          <w:sz w:val="18"/>
          <w:szCs w:val="18"/>
        </w:rPr>
        <w:t>musculo-squelettique</w:t>
      </w:r>
      <w:proofErr w:type="spellEnd"/>
      <w:r w:rsidRPr="00166693">
        <w:rPr>
          <w:rFonts w:asciiTheme="majorHAnsi" w:hAnsiTheme="majorHAnsi" w:cstheme="majorHAnsi"/>
          <w:b/>
          <w:bCs/>
          <w:i/>
          <w:iCs/>
          <w:sz w:val="18"/>
          <w:szCs w:val="18"/>
        </w:rPr>
        <w:t xml:space="preserve"> pour ces élèves</w:t>
      </w:r>
      <w:r w:rsidRPr="00166693">
        <w:rPr>
          <w:rFonts w:asciiTheme="majorHAnsi" w:hAnsiTheme="majorHAnsi" w:cstheme="majorHAnsi"/>
          <w:i/>
          <w:iCs/>
          <w:sz w:val="18"/>
          <w:szCs w:val="18"/>
        </w:rPr>
        <w:t>.</w:t>
      </w:r>
    </w:p>
    <w:p w14:paraId="19B28A29" w14:textId="0FD54EC9" w:rsidR="00292ED7" w:rsidRPr="00166693" w:rsidRDefault="00292ED7" w:rsidP="00166693">
      <w:pPr>
        <w:spacing w:after="0" w:line="240" w:lineRule="auto"/>
        <w:rPr>
          <w:rFonts w:asciiTheme="majorHAnsi" w:hAnsiTheme="majorHAnsi" w:cstheme="majorHAnsi"/>
          <w:i/>
          <w:iCs/>
          <w:sz w:val="18"/>
          <w:szCs w:val="18"/>
        </w:rPr>
      </w:pPr>
      <w:r w:rsidRPr="00166693">
        <w:rPr>
          <w:rFonts w:asciiTheme="majorHAnsi" w:hAnsiTheme="majorHAnsi" w:cstheme="majorHAnsi"/>
          <w:i/>
          <w:iCs/>
          <w:sz w:val="18"/>
          <w:szCs w:val="18"/>
        </w:rPr>
        <w:t xml:space="preserve">Le </w:t>
      </w:r>
      <w:r w:rsidRPr="00166693">
        <w:rPr>
          <w:rFonts w:asciiTheme="majorHAnsi" w:hAnsiTheme="majorHAnsi" w:cstheme="majorHAnsi"/>
          <w:b/>
          <w:bCs/>
          <w:i/>
          <w:iCs/>
          <w:sz w:val="18"/>
          <w:szCs w:val="18"/>
        </w:rPr>
        <w:t>ministère de l’Éducation nationale reconnaît le surpoids du cartable comme un problème de santé publique et</w:t>
      </w:r>
      <w:r w:rsidRPr="00166693">
        <w:rPr>
          <w:rFonts w:asciiTheme="majorHAnsi" w:hAnsiTheme="majorHAnsi" w:cstheme="majorHAnsi"/>
          <w:i/>
          <w:iCs/>
          <w:sz w:val="18"/>
          <w:szCs w:val="18"/>
        </w:rPr>
        <w:t xml:space="preserve"> évidemment, il n’aurait pas été illogique que l’</w:t>
      </w:r>
      <w:proofErr w:type="spellStart"/>
      <w:r w:rsidRPr="00166693">
        <w:rPr>
          <w:rFonts w:asciiTheme="majorHAnsi" w:hAnsiTheme="majorHAnsi" w:cstheme="majorHAnsi"/>
          <w:i/>
          <w:iCs/>
          <w:sz w:val="18"/>
          <w:szCs w:val="18"/>
        </w:rPr>
        <w:t>Etat</w:t>
      </w:r>
      <w:proofErr w:type="spellEnd"/>
      <w:r w:rsidRPr="00166693">
        <w:rPr>
          <w:rFonts w:asciiTheme="majorHAnsi" w:hAnsiTheme="majorHAnsi" w:cstheme="majorHAnsi"/>
          <w:i/>
          <w:iCs/>
          <w:sz w:val="18"/>
          <w:szCs w:val="18"/>
        </w:rPr>
        <w:t xml:space="preserve"> finance le double jeu des manuels.</w:t>
      </w:r>
    </w:p>
    <w:p w14:paraId="053C1E02" w14:textId="77777777" w:rsidR="00166693" w:rsidRPr="00166693" w:rsidRDefault="00166693" w:rsidP="00166693">
      <w:pPr>
        <w:spacing w:after="0" w:line="240" w:lineRule="auto"/>
        <w:rPr>
          <w:rFonts w:asciiTheme="majorHAnsi" w:hAnsiTheme="majorHAnsi" w:cstheme="majorHAnsi"/>
          <w:i/>
          <w:iCs/>
          <w:sz w:val="18"/>
          <w:szCs w:val="18"/>
        </w:rPr>
      </w:pPr>
    </w:p>
    <w:p w14:paraId="31A92790" w14:textId="033F0281" w:rsidR="00166693" w:rsidRPr="00166693" w:rsidRDefault="00166693" w:rsidP="00166693">
      <w:pPr>
        <w:spacing w:after="0" w:line="240" w:lineRule="auto"/>
        <w:rPr>
          <w:rFonts w:asciiTheme="majorHAnsi" w:hAnsiTheme="majorHAnsi" w:cstheme="majorHAnsi"/>
          <w:sz w:val="18"/>
          <w:szCs w:val="18"/>
        </w:rPr>
      </w:pPr>
      <w:r w:rsidRPr="00166693">
        <w:rPr>
          <w:rFonts w:asciiTheme="majorHAnsi" w:hAnsiTheme="majorHAnsi" w:cstheme="majorHAnsi"/>
          <w:i/>
          <w:iCs/>
          <w:sz w:val="18"/>
          <w:szCs w:val="18"/>
        </w:rPr>
        <w:t>Nous vous remercions d’avoir étendue cette mesure aux classes de 5ème comme c’était le cas de 2007 à 2014) pour permettre aux collégiennes et collégiens de laisser un livre à la maison et un livre au collège, comme demandé en CP de novembre 2021</w:t>
      </w:r>
      <w:r>
        <w:rPr>
          <w:rFonts w:asciiTheme="majorHAnsi" w:hAnsiTheme="majorHAnsi" w:cstheme="majorHAnsi"/>
          <w:sz w:val="18"/>
          <w:szCs w:val="18"/>
        </w:rPr>
        <w:t> »</w:t>
      </w:r>
      <w:r w:rsidRPr="00166693">
        <w:rPr>
          <w:rFonts w:asciiTheme="majorHAnsi" w:hAnsiTheme="majorHAnsi" w:cstheme="majorHAnsi"/>
          <w:sz w:val="18"/>
          <w:szCs w:val="18"/>
        </w:rPr>
        <w:t>.</w:t>
      </w:r>
    </w:p>
    <w:p w14:paraId="2DC4302A" w14:textId="77777777" w:rsidR="00292ED7" w:rsidRPr="00292ED7" w:rsidRDefault="00292ED7" w:rsidP="004F191F">
      <w:pPr>
        <w:spacing w:after="0" w:line="240" w:lineRule="auto"/>
        <w:rPr>
          <w:rFonts w:asciiTheme="majorHAnsi" w:hAnsiTheme="majorHAnsi" w:cstheme="majorHAnsi"/>
          <w:sz w:val="18"/>
          <w:szCs w:val="18"/>
        </w:rPr>
      </w:pPr>
    </w:p>
    <w:p w14:paraId="1E9F259A" w14:textId="77777777" w:rsidR="004F191F" w:rsidRPr="00292ED7" w:rsidRDefault="004F191F" w:rsidP="00DE2378">
      <w:pPr>
        <w:spacing w:after="0" w:line="240" w:lineRule="auto"/>
        <w:rPr>
          <w:rFonts w:asciiTheme="majorHAnsi" w:hAnsiTheme="majorHAnsi" w:cstheme="majorHAnsi"/>
          <w:b/>
          <w:bCs/>
          <w:sz w:val="24"/>
          <w:szCs w:val="24"/>
        </w:rPr>
      </w:pPr>
    </w:p>
    <w:p w14:paraId="3B01DEA5" w14:textId="77777777" w:rsidR="00292ED7" w:rsidRPr="00292ED7" w:rsidRDefault="00367391"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22.270 - COLLEGES - Institut des Hauts-de-Seine - dispositif Toutes Culottées - convention de financement </w:t>
      </w:r>
      <w:r w:rsidR="00292ED7" w:rsidRPr="00292ED7">
        <w:rPr>
          <w:rFonts w:asciiTheme="majorHAnsi" w:hAnsiTheme="majorHAnsi" w:cstheme="majorHAnsi"/>
          <w:b/>
          <w:bCs/>
          <w:sz w:val="24"/>
          <w:szCs w:val="24"/>
        </w:rPr>
        <w:t>: pour à l’unanimité</w:t>
      </w:r>
    </w:p>
    <w:p w14:paraId="55A89054" w14:textId="51C72792" w:rsidR="00367391" w:rsidRPr="00292ED7" w:rsidRDefault="00367391" w:rsidP="00292ED7">
      <w:pPr>
        <w:spacing w:after="0" w:line="240" w:lineRule="auto"/>
        <w:jc w:val="both"/>
        <w:rPr>
          <w:rFonts w:asciiTheme="majorHAnsi" w:hAnsiTheme="majorHAnsi" w:cstheme="majorHAnsi"/>
          <w:b/>
          <w:bCs/>
          <w:sz w:val="18"/>
          <w:szCs w:val="18"/>
        </w:rPr>
      </w:pPr>
    </w:p>
    <w:p w14:paraId="60F40E73" w14:textId="77777777" w:rsidR="00367391" w:rsidRPr="00292ED7" w:rsidRDefault="00367391" w:rsidP="00367391">
      <w:pPr>
        <w:spacing w:after="0" w:line="240" w:lineRule="auto"/>
        <w:rPr>
          <w:rFonts w:asciiTheme="majorHAnsi" w:hAnsiTheme="majorHAnsi" w:cstheme="majorHAnsi"/>
          <w:sz w:val="18"/>
          <w:szCs w:val="18"/>
        </w:rPr>
      </w:pPr>
    </w:p>
    <w:p w14:paraId="0DDB32F6" w14:textId="77777777" w:rsidR="00367391" w:rsidRPr="00292ED7" w:rsidRDefault="00367391" w:rsidP="0036739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Campagne pour lutter contre la précarité menstruelle pour les jeunes filles de toutes catégories sociales, appelée « </w:t>
      </w:r>
      <w:r w:rsidRPr="00292ED7">
        <w:rPr>
          <w:rFonts w:asciiTheme="majorHAnsi" w:hAnsiTheme="majorHAnsi" w:cstheme="majorHAnsi"/>
          <w:i/>
          <w:iCs/>
          <w:sz w:val="18"/>
          <w:szCs w:val="18"/>
        </w:rPr>
        <w:t>Toutes culottées</w:t>
      </w:r>
      <w:r w:rsidRPr="00292ED7">
        <w:rPr>
          <w:rFonts w:asciiTheme="majorHAnsi" w:hAnsiTheme="majorHAnsi" w:cstheme="majorHAnsi"/>
          <w:sz w:val="18"/>
          <w:szCs w:val="18"/>
        </w:rPr>
        <w:t xml:space="preserve"> », à destination des collégiennes de 5</w:t>
      </w:r>
      <w:r w:rsidRPr="00292ED7">
        <w:rPr>
          <w:rFonts w:asciiTheme="majorHAnsi" w:hAnsiTheme="majorHAnsi" w:cstheme="majorHAnsi"/>
          <w:sz w:val="18"/>
          <w:szCs w:val="18"/>
          <w:vertAlign w:val="superscript"/>
        </w:rPr>
        <w:t>e</w:t>
      </w:r>
      <w:r w:rsidRPr="00292ED7">
        <w:rPr>
          <w:rFonts w:asciiTheme="majorHAnsi" w:hAnsiTheme="majorHAnsi" w:cstheme="majorHAnsi"/>
          <w:sz w:val="18"/>
          <w:szCs w:val="18"/>
        </w:rPr>
        <w:t>, 4</w:t>
      </w:r>
      <w:r w:rsidRPr="00292ED7">
        <w:rPr>
          <w:rFonts w:asciiTheme="majorHAnsi" w:hAnsiTheme="majorHAnsi" w:cstheme="majorHAnsi"/>
          <w:sz w:val="18"/>
          <w:szCs w:val="18"/>
          <w:vertAlign w:val="superscript"/>
        </w:rPr>
        <w:t>e</w:t>
      </w:r>
      <w:r w:rsidRPr="00292ED7">
        <w:rPr>
          <w:rFonts w:asciiTheme="majorHAnsi" w:hAnsiTheme="majorHAnsi" w:cstheme="majorHAnsi"/>
          <w:sz w:val="18"/>
          <w:szCs w:val="18"/>
        </w:rPr>
        <w:t xml:space="preserve"> et 3</w:t>
      </w:r>
      <w:r w:rsidRPr="00292ED7">
        <w:rPr>
          <w:rFonts w:asciiTheme="majorHAnsi" w:hAnsiTheme="majorHAnsi" w:cstheme="majorHAnsi"/>
          <w:sz w:val="18"/>
          <w:szCs w:val="18"/>
          <w:vertAlign w:val="superscript"/>
        </w:rPr>
        <w:t>e</w:t>
      </w:r>
      <w:r w:rsidRPr="00292ED7">
        <w:rPr>
          <w:rFonts w:asciiTheme="majorHAnsi" w:hAnsiTheme="majorHAnsi" w:cstheme="majorHAnsi"/>
          <w:sz w:val="18"/>
          <w:szCs w:val="18"/>
        </w:rPr>
        <w:t xml:space="preserve">. </w:t>
      </w:r>
    </w:p>
    <w:p w14:paraId="2D3ED166" w14:textId="77777777" w:rsidR="00367391" w:rsidRPr="00292ED7" w:rsidRDefault="00367391" w:rsidP="00367391">
      <w:pPr>
        <w:spacing w:after="0" w:line="240" w:lineRule="auto"/>
        <w:rPr>
          <w:rFonts w:asciiTheme="majorHAnsi" w:hAnsiTheme="majorHAnsi" w:cstheme="majorHAnsi"/>
          <w:sz w:val="18"/>
          <w:szCs w:val="18"/>
        </w:rPr>
      </w:pPr>
    </w:p>
    <w:p w14:paraId="5DF3FB36" w14:textId="77777777" w:rsidR="00367391" w:rsidRPr="00292ED7" w:rsidRDefault="00367391" w:rsidP="00367391">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Les interventions, d’une durée de 30 minutes, se déroulent sous forme d’ateliers animés par des professionnels de santé – médecins et sage-femmes. Elles ont lieu pendant le temps scolaire, dans une pièce mise à disposition par le collège, à une date définie en concertation avec l’équipe de direction de l’établissement. </w:t>
      </w:r>
    </w:p>
    <w:p w14:paraId="73F9398E" w14:textId="77777777" w:rsidR="00367391" w:rsidRPr="00292ED7" w:rsidRDefault="00367391" w:rsidP="00367391">
      <w:pPr>
        <w:spacing w:after="0" w:line="240" w:lineRule="auto"/>
        <w:rPr>
          <w:rFonts w:asciiTheme="majorHAnsi" w:hAnsiTheme="majorHAnsi" w:cstheme="majorHAnsi"/>
          <w:sz w:val="18"/>
          <w:szCs w:val="18"/>
        </w:rPr>
      </w:pPr>
    </w:p>
    <w:p w14:paraId="3B21EEDA" w14:textId="77777777" w:rsidR="00367391" w:rsidRPr="00292ED7" w:rsidRDefault="00367391" w:rsidP="00367391">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A l’issue de l’atelier – au cours duquel seront notamment abordées les thématiques de l’anatomie, de la puberté, de la contraception et des règles – une culotte menstruelle est distribuée à chaque collégienne, accompagnée d’une brochure médicale explicative. Un questionnaire de satisfaction sera remis aux collégiennes et aux collèges participants.</w:t>
      </w:r>
    </w:p>
    <w:p w14:paraId="1FD4FB30" w14:textId="77777777" w:rsidR="00367391" w:rsidRPr="00292ED7" w:rsidRDefault="00367391" w:rsidP="00367391">
      <w:pPr>
        <w:spacing w:after="0" w:line="240" w:lineRule="auto"/>
        <w:rPr>
          <w:rFonts w:asciiTheme="majorHAnsi" w:hAnsiTheme="majorHAnsi" w:cstheme="majorHAnsi"/>
          <w:sz w:val="18"/>
          <w:szCs w:val="18"/>
        </w:rPr>
      </w:pPr>
    </w:p>
    <w:p w14:paraId="7CD759CB" w14:textId="2D5DE1E8" w:rsidR="00367391" w:rsidRPr="00292ED7" w:rsidRDefault="35CA2BA0" w:rsidP="0036739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Subvention totale de </w:t>
      </w:r>
      <w:r w:rsidRPr="00292ED7">
        <w:rPr>
          <w:rFonts w:asciiTheme="majorHAnsi" w:hAnsiTheme="majorHAnsi" w:cstheme="majorHAnsi"/>
          <w:b/>
          <w:bCs/>
          <w:sz w:val="18"/>
          <w:szCs w:val="18"/>
        </w:rPr>
        <w:t>635 000 €</w:t>
      </w:r>
      <w:r w:rsidRPr="00292ED7">
        <w:rPr>
          <w:rFonts w:asciiTheme="majorHAnsi" w:hAnsiTheme="majorHAnsi" w:cstheme="majorHAnsi"/>
          <w:sz w:val="18"/>
          <w:szCs w:val="18"/>
        </w:rPr>
        <w:t>.</w:t>
      </w:r>
    </w:p>
    <w:p w14:paraId="05B04E16" w14:textId="57B05C6F" w:rsidR="00292ED7" w:rsidRPr="00292ED7" w:rsidRDefault="00292ED7" w:rsidP="00367391">
      <w:pPr>
        <w:spacing w:after="0" w:line="240" w:lineRule="auto"/>
        <w:rPr>
          <w:rFonts w:asciiTheme="majorHAnsi" w:hAnsiTheme="majorHAnsi" w:cstheme="majorHAnsi"/>
          <w:sz w:val="18"/>
          <w:szCs w:val="18"/>
        </w:rPr>
      </w:pPr>
    </w:p>
    <w:p w14:paraId="6CB2206F" w14:textId="1667D540" w:rsidR="00166693" w:rsidRDefault="00166693" w:rsidP="00166693">
      <w:pPr>
        <w:spacing w:after="0" w:line="240" w:lineRule="auto"/>
        <w:rPr>
          <w:rFonts w:asciiTheme="majorHAnsi" w:hAnsiTheme="majorHAnsi" w:cstheme="majorHAnsi"/>
          <w:sz w:val="18"/>
          <w:szCs w:val="18"/>
        </w:rPr>
      </w:pPr>
      <w:r w:rsidRPr="00166693">
        <w:rPr>
          <w:rFonts w:asciiTheme="majorHAnsi" w:hAnsiTheme="majorHAnsi" w:cstheme="majorHAnsi"/>
          <w:sz w:val="18"/>
          <w:szCs w:val="18"/>
        </w:rPr>
        <w:t>Intervention d’Astrid Brobecker</w:t>
      </w:r>
    </w:p>
    <w:p w14:paraId="286CA9B4" w14:textId="77777777" w:rsidR="00166693" w:rsidRPr="00166693" w:rsidRDefault="00166693" w:rsidP="00166693">
      <w:pPr>
        <w:spacing w:after="0" w:line="240" w:lineRule="auto"/>
        <w:rPr>
          <w:rFonts w:asciiTheme="majorHAnsi" w:hAnsiTheme="majorHAnsi" w:cstheme="majorHAnsi"/>
          <w:sz w:val="18"/>
          <w:szCs w:val="18"/>
        </w:rPr>
      </w:pPr>
    </w:p>
    <w:p w14:paraId="3D1B9AFC" w14:textId="10CC289E" w:rsidR="00292ED7" w:rsidRPr="00166693" w:rsidRDefault="00166693" w:rsidP="00166693">
      <w:pPr>
        <w:spacing w:after="0" w:line="240" w:lineRule="auto"/>
        <w:jc w:val="both"/>
        <w:rPr>
          <w:rFonts w:asciiTheme="majorHAnsi" w:hAnsiTheme="majorHAnsi" w:cstheme="majorHAnsi"/>
          <w:sz w:val="18"/>
          <w:szCs w:val="18"/>
        </w:rPr>
      </w:pPr>
      <w:r>
        <w:rPr>
          <w:rFonts w:asciiTheme="majorHAnsi" w:hAnsiTheme="majorHAnsi" w:cstheme="majorHAnsi"/>
        </w:rPr>
        <w:t>« </w:t>
      </w:r>
      <w:r w:rsidR="00292ED7" w:rsidRPr="00166693">
        <w:rPr>
          <w:rFonts w:asciiTheme="majorHAnsi" w:hAnsiTheme="majorHAnsi" w:cstheme="majorHAnsi"/>
          <w:sz w:val="18"/>
          <w:szCs w:val="18"/>
        </w:rPr>
        <w:t xml:space="preserve">Nous votons </w:t>
      </w:r>
      <w:r w:rsidR="00DE4F44" w:rsidRPr="00166693">
        <w:rPr>
          <w:rFonts w:asciiTheme="majorHAnsi" w:hAnsiTheme="majorHAnsi" w:cstheme="majorHAnsi"/>
          <w:sz w:val="18"/>
          <w:szCs w:val="18"/>
        </w:rPr>
        <w:t>évidement</w:t>
      </w:r>
      <w:r w:rsidR="00292ED7" w:rsidRPr="00166693">
        <w:rPr>
          <w:rFonts w:asciiTheme="majorHAnsi" w:hAnsiTheme="majorHAnsi" w:cstheme="majorHAnsi"/>
          <w:sz w:val="18"/>
          <w:szCs w:val="18"/>
        </w:rPr>
        <w:t xml:space="preserve"> cette délibération </w:t>
      </w:r>
      <w:r>
        <w:rPr>
          <w:sz w:val="18"/>
          <w:szCs w:val="18"/>
        </w:rPr>
        <w:t xml:space="preserve">relative à </w:t>
      </w:r>
      <w:r w:rsidR="00292ED7" w:rsidRPr="00166693">
        <w:rPr>
          <w:b/>
          <w:bCs/>
          <w:sz w:val="18"/>
          <w:szCs w:val="18"/>
        </w:rPr>
        <w:t>la distribution gratuite de culottes menstruelles dans un véritable cadre médico-informatif en faveur des collégiennes des classes de 5</w:t>
      </w:r>
      <w:r w:rsidR="00292ED7" w:rsidRPr="00166693">
        <w:rPr>
          <w:b/>
          <w:bCs/>
        </w:rPr>
        <w:t>ème</w:t>
      </w:r>
      <w:r w:rsidR="00292ED7" w:rsidRPr="00166693">
        <w:rPr>
          <w:b/>
          <w:bCs/>
          <w:sz w:val="18"/>
          <w:szCs w:val="18"/>
        </w:rPr>
        <w:t>, 4</w:t>
      </w:r>
      <w:r w:rsidR="00292ED7" w:rsidRPr="00166693">
        <w:rPr>
          <w:b/>
          <w:bCs/>
        </w:rPr>
        <w:t>ème</w:t>
      </w:r>
      <w:r w:rsidR="00292ED7" w:rsidRPr="00166693">
        <w:rPr>
          <w:b/>
          <w:bCs/>
          <w:sz w:val="18"/>
          <w:szCs w:val="18"/>
        </w:rPr>
        <w:t> et 3</w:t>
      </w:r>
      <w:r w:rsidR="00292ED7" w:rsidRPr="00166693">
        <w:rPr>
          <w:b/>
          <w:bCs/>
        </w:rPr>
        <w:t>ème</w:t>
      </w:r>
      <w:r w:rsidR="00292ED7" w:rsidRPr="00166693">
        <w:rPr>
          <w:b/>
          <w:bCs/>
          <w:sz w:val="18"/>
          <w:szCs w:val="18"/>
        </w:rPr>
        <w:t> des collèges publics des Hauts-de-Seine.</w:t>
      </w:r>
    </w:p>
    <w:p w14:paraId="67158365" w14:textId="77777777" w:rsidR="00292ED7" w:rsidRPr="00166693" w:rsidRDefault="00292ED7" w:rsidP="00166693">
      <w:pPr>
        <w:spacing w:after="0" w:line="240" w:lineRule="auto"/>
        <w:jc w:val="both"/>
        <w:rPr>
          <w:rFonts w:asciiTheme="majorHAnsi" w:hAnsiTheme="majorHAnsi" w:cstheme="majorHAnsi"/>
          <w:sz w:val="18"/>
          <w:szCs w:val="18"/>
        </w:rPr>
      </w:pPr>
    </w:p>
    <w:p w14:paraId="3F5EAF54" w14:textId="55A407FC" w:rsidR="00292ED7" w:rsidRDefault="00292ED7" w:rsidP="00166693">
      <w:pPr>
        <w:spacing w:after="0" w:line="240" w:lineRule="auto"/>
        <w:jc w:val="both"/>
        <w:rPr>
          <w:rFonts w:asciiTheme="majorHAnsi" w:hAnsiTheme="majorHAnsi" w:cstheme="majorHAnsi"/>
          <w:sz w:val="18"/>
          <w:szCs w:val="18"/>
        </w:rPr>
      </w:pPr>
      <w:r w:rsidRPr="00166693">
        <w:rPr>
          <w:rFonts w:asciiTheme="majorHAnsi" w:hAnsiTheme="majorHAnsi" w:cstheme="majorHAnsi"/>
          <w:sz w:val="18"/>
          <w:szCs w:val="18"/>
        </w:rPr>
        <w:t xml:space="preserve">Je souhaitais remercier Nathalie </w:t>
      </w:r>
      <w:proofErr w:type="spellStart"/>
      <w:r w:rsidRPr="00166693">
        <w:rPr>
          <w:rFonts w:asciiTheme="majorHAnsi" w:hAnsiTheme="majorHAnsi" w:cstheme="majorHAnsi"/>
          <w:sz w:val="18"/>
          <w:szCs w:val="18"/>
        </w:rPr>
        <w:t>Léandri</w:t>
      </w:r>
      <w:proofErr w:type="spellEnd"/>
      <w:r w:rsidRPr="00166693">
        <w:rPr>
          <w:rFonts w:asciiTheme="majorHAnsi" w:hAnsiTheme="majorHAnsi" w:cstheme="majorHAnsi"/>
          <w:sz w:val="18"/>
          <w:szCs w:val="18"/>
        </w:rPr>
        <w:t xml:space="preserve"> d’avoir </w:t>
      </w:r>
      <w:r w:rsidR="00166693" w:rsidRPr="00166693">
        <w:rPr>
          <w:rFonts w:asciiTheme="majorHAnsi" w:hAnsiTheme="majorHAnsi" w:cstheme="majorHAnsi"/>
          <w:sz w:val="18"/>
          <w:szCs w:val="18"/>
        </w:rPr>
        <w:t>sélectionner</w:t>
      </w:r>
      <w:r w:rsidRPr="00166693">
        <w:rPr>
          <w:rFonts w:asciiTheme="majorHAnsi" w:hAnsiTheme="majorHAnsi" w:cstheme="majorHAnsi"/>
          <w:sz w:val="18"/>
          <w:szCs w:val="18"/>
        </w:rPr>
        <w:t xml:space="preserve"> le collège des Ormeaux de Fontenay-aux-Roses, dans les établissements « pilote » avant la généralisation de cette opération</w:t>
      </w:r>
      <w:r w:rsidR="00166693">
        <w:rPr>
          <w:rFonts w:asciiTheme="majorHAnsi" w:hAnsiTheme="majorHAnsi" w:cstheme="majorHAnsi"/>
          <w:sz w:val="18"/>
          <w:szCs w:val="18"/>
        </w:rPr>
        <w:t>.</w:t>
      </w:r>
    </w:p>
    <w:p w14:paraId="10D335CD" w14:textId="77777777" w:rsidR="00166693" w:rsidRPr="00166693" w:rsidRDefault="00166693" w:rsidP="00166693">
      <w:pPr>
        <w:spacing w:after="0" w:line="240" w:lineRule="auto"/>
        <w:jc w:val="both"/>
        <w:rPr>
          <w:rFonts w:asciiTheme="majorHAnsi" w:hAnsiTheme="majorHAnsi" w:cstheme="majorHAnsi"/>
          <w:sz w:val="18"/>
          <w:szCs w:val="18"/>
        </w:rPr>
      </w:pPr>
    </w:p>
    <w:p w14:paraId="74854017" w14:textId="11C9BD45" w:rsidR="00292ED7" w:rsidRPr="00166693" w:rsidRDefault="00292ED7" w:rsidP="00166693">
      <w:pPr>
        <w:spacing w:after="0" w:line="240" w:lineRule="auto"/>
        <w:jc w:val="both"/>
        <w:rPr>
          <w:rFonts w:asciiTheme="majorHAnsi" w:hAnsiTheme="majorHAnsi" w:cstheme="majorHAnsi"/>
          <w:sz w:val="18"/>
          <w:szCs w:val="18"/>
        </w:rPr>
      </w:pPr>
      <w:r w:rsidRPr="00166693">
        <w:rPr>
          <w:rFonts w:asciiTheme="majorHAnsi" w:hAnsiTheme="majorHAnsi" w:cstheme="majorHAnsi"/>
          <w:sz w:val="18"/>
          <w:szCs w:val="18"/>
        </w:rPr>
        <w:lastRenderedPageBreak/>
        <w:t xml:space="preserve">Je souhaitais féliciter à nouveau Nathalie </w:t>
      </w:r>
      <w:proofErr w:type="spellStart"/>
      <w:r w:rsidRPr="00166693">
        <w:rPr>
          <w:rFonts w:asciiTheme="majorHAnsi" w:hAnsiTheme="majorHAnsi" w:cstheme="majorHAnsi"/>
          <w:sz w:val="18"/>
          <w:szCs w:val="18"/>
        </w:rPr>
        <w:t>Léandri</w:t>
      </w:r>
      <w:proofErr w:type="spellEnd"/>
      <w:r w:rsidRPr="00166693">
        <w:rPr>
          <w:rFonts w:asciiTheme="majorHAnsi" w:hAnsiTheme="majorHAnsi" w:cstheme="majorHAnsi"/>
          <w:sz w:val="18"/>
          <w:szCs w:val="18"/>
        </w:rPr>
        <w:t xml:space="preserve">, et aussi Bénédicte de </w:t>
      </w:r>
      <w:proofErr w:type="spellStart"/>
      <w:r w:rsidRPr="00166693">
        <w:rPr>
          <w:rFonts w:asciiTheme="majorHAnsi" w:hAnsiTheme="majorHAnsi" w:cstheme="majorHAnsi"/>
          <w:sz w:val="18"/>
          <w:szCs w:val="18"/>
        </w:rPr>
        <w:t>Kerpr</w:t>
      </w:r>
      <w:r w:rsidR="00166693">
        <w:rPr>
          <w:rFonts w:asciiTheme="majorHAnsi" w:hAnsiTheme="majorHAnsi" w:cstheme="majorHAnsi"/>
          <w:sz w:val="18"/>
          <w:szCs w:val="18"/>
        </w:rPr>
        <w:t>i</w:t>
      </w:r>
      <w:r w:rsidRPr="00166693">
        <w:rPr>
          <w:rFonts w:asciiTheme="majorHAnsi" w:hAnsiTheme="majorHAnsi" w:cstheme="majorHAnsi"/>
          <w:sz w:val="18"/>
          <w:szCs w:val="18"/>
        </w:rPr>
        <w:t>ge</w:t>
      </w:r>
      <w:r w:rsidR="00166693">
        <w:rPr>
          <w:rFonts w:asciiTheme="majorHAnsi" w:hAnsiTheme="majorHAnsi" w:cstheme="majorHAnsi"/>
          <w:sz w:val="18"/>
          <w:szCs w:val="18"/>
        </w:rPr>
        <w:t>n</w:t>
      </w:r>
      <w:r w:rsidRPr="00166693">
        <w:rPr>
          <w:rFonts w:asciiTheme="majorHAnsi" w:hAnsiTheme="majorHAnsi" w:cstheme="majorHAnsi"/>
          <w:sz w:val="18"/>
          <w:szCs w:val="18"/>
        </w:rPr>
        <w:t>t</w:t>
      </w:r>
      <w:proofErr w:type="spellEnd"/>
      <w:r w:rsidRPr="00166693">
        <w:rPr>
          <w:rFonts w:asciiTheme="majorHAnsi" w:hAnsiTheme="majorHAnsi" w:cstheme="majorHAnsi"/>
          <w:sz w:val="18"/>
          <w:szCs w:val="18"/>
        </w:rPr>
        <w:t xml:space="preserve"> et l’équipe de l’Institut des Hauts-de-Seine pour cette idée et la mise en œuvre</w:t>
      </w:r>
      <w:r w:rsidR="00166693">
        <w:rPr>
          <w:rFonts w:asciiTheme="majorHAnsi" w:hAnsiTheme="majorHAnsi" w:cstheme="majorHAnsi"/>
          <w:sz w:val="18"/>
          <w:szCs w:val="18"/>
        </w:rPr>
        <w:t>. P</w:t>
      </w:r>
      <w:r w:rsidRPr="00166693">
        <w:rPr>
          <w:rFonts w:asciiTheme="majorHAnsi" w:hAnsiTheme="majorHAnsi" w:cstheme="majorHAnsi"/>
          <w:sz w:val="18"/>
          <w:szCs w:val="18"/>
        </w:rPr>
        <w:t>our mémoire, par mois, l’achat de serviettes, tampons, s’élève entre 10 à 15 euros, soit 100 à 150 euros par an.  Il s’agit donc d’un nouveau précédé plus économique, plus durable et plus écologique.</w:t>
      </w:r>
      <w:r w:rsidR="00166693">
        <w:rPr>
          <w:rFonts w:asciiTheme="majorHAnsi" w:hAnsiTheme="majorHAnsi" w:cstheme="majorHAnsi"/>
          <w:sz w:val="18"/>
          <w:szCs w:val="18"/>
        </w:rPr>
        <w:t xml:space="preserve"> </w:t>
      </w:r>
      <w:r w:rsidR="00DE4F44" w:rsidRPr="00DE4F44">
        <w:rPr>
          <w:rFonts w:asciiTheme="majorHAnsi" w:hAnsiTheme="majorHAnsi" w:cstheme="majorHAnsi"/>
          <w:sz w:val="18"/>
          <w:szCs w:val="18"/>
        </w:rPr>
        <w:t>Merci donc </w:t>
      </w:r>
      <w:r w:rsidR="00DE4F44" w:rsidRPr="00DE4F44">
        <w:rPr>
          <w:rFonts w:asciiTheme="majorHAnsi" w:hAnsiTheme="majorHAnsi" w:cstheme="majorHAnsi"/>
          <w:b/>
          <w:bCs/>
          <w:sz w:val="18"/>
          <w:szCs w:val="18"/>
        </w:rPr>
        <w:t>au département pour cette action en faveur de la solidarité et de l’écologie.</w:t>
      </w:r>
      <w:r w:rsidR="00DE4F44">
        <w:rPr>
          <w:rFonts w:asciiTheme="majorHAnsi" w:hAnsiTheme="majorHAnsi" w:cstheme="majorHAnsi"/>
          <w:b/>
          <w:bCs/>
          <w:sz w:val="18"/>
          <w:szCs w:val="18"/>
        </w:rPr>
        <w:t> »</w:t>
      </w:r>
    </w:p>
    <w:p w14:paraId="23D7023E" w14:textId="77777777" w:rsidR="00292ED7" w:rsidRPr="00292ED7" w:rsidRDefault="00292ED7" w:rsidP="00367391">
      <w:pPr>
        <w:spacing w:after="0" w:line="240" w:lineRule="auto"/>
        <w:rPr>
          <w:rFonts w:asciiTheme="majorHAnsi" w:hAnsiTheme="majorHAnsi" w:cstheme="majorHAnsi"/>
          <w:sz w:val="18"/>
          <w:szCs w:val="18"/>
        </w:rPr>
      </w:pPr>
    </w:p>
    <w:p w14:paraId="78F2302A" w14:textId="70C42CCC" w:rsidR="35CA2BA0" w:rsidRPr="00292ED7" w:rsidRDefault="35CA2BA0" w:rsidP="35CA2BA0">
      <w:pPr>
        <w:spacing w:after="0" w:line="240" w:lineRule="auto"/>
        <w:rPr>
          <w:rFonts w:asciiTheme="majorHAnsi" w:hAnsiTheme="majorHAnsi" w:cstheme="majorHAnsi"/>
          <w:sz w:val="18"/>
          <w:szCs w:val="18"/>
        </w:rPr>
      </w:pPr>
    </w:p>
    <w:p w14:paraId="3238E1DE" w14:textId="77777777" w:rsidR="00292ED7" w:rsidRPr="00292ED7" w:rsidRDefault="00367391"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22.273 - EDUCATION - </w:t>
      </w:r>
      <w:proofErr w:type="spellStart"/>
      <w:r w:rsidRPr="00292ED7">
        <w:rPr>
          <w:rFonts w:asciiTheme="majorHAnsi" w:hAnsiTheme="majorHAnsi" w:cstheme="majorHAnsi"/>
          <w:b/>
          <w:bCs/>
          <w:sz w:val="24"/>
          <w:szCs w:val="24"/>
        </w:rPr>
        <w:t>Pass</w:t>
      </w:r>
      <w:proofErr w:type="spellEnd"/>
      <w:r w:rsidRPr="00292ED7">
        <w:rPr>
          <w:rFonts w:asciiTheme="majorHAnsi" w:hAnsiTheme="majorHAnsi" w:cstheme="majorHAnsi"/>
          <w:b/>
          <w:bCs/>
          <w:sz w:val="24"/>
          <w:szCs w:val="24"/>
        </w:rPr>
        <w:t>+ nouveaux organismes</w:t>
      </w:r>
      <w:r w:rsidR="00292ED7" w:rsidRPr="00292ED7">
        <w:rPr>
          <w:rFonts w:asciiTheme="majorHAnsi" w:hAnsiTheme="majorHAnsi" w:cstheme="majorHAnsi"/>
          <w:b/>
          <w:bCs/>
          <w:sz w:val="24"/>
          <w:szCs w:val="24"/>
        </w:rPr>
        <w:t> : : pour à l’unanimité</w:t>
      </w:r>
    </w:p>
    <w:p w14:paraId="25E9E9EF" w14:textId="4B3DC456" w:rsidR="00367391" w:rsidRPr="00292ED7" w:rsidRDefault="00367391" w:rsidP="00367391">
      <w:pPr>
        <w:spacing w:after="0" w:line="240" w:lineRule="auto"/>
        <w:rPr>
          <w:rFonts w:asciiTheme="majorHAnsi" w:hAnsiTheme="majorHAnsi" w:cstheme="majorHAnsi"/>
          <w:b/>
          <w:bCs/>
          <w:sz w:val="24"/>
          <w:szCs w:val="24"/>
        </w:rPr>
      </w:pPr>
    </w:p>
    <w:p w14:paraId="19C0458D" w14:textId="77777777" w:rsidR="00367391" w:rsidRPr="00292ED7" w:rsidRDefault="00367391" w:rsidP="00367391">
      <w:pPr>
        <w:spacing w:after="0" w:line="240" w:lineRule="auto"/>
        <w:rPr>
          <w:rFonts w:asciiTheme="majorHAnsi" w:hAnsiTheme="majorHAnsi" w:cstheme="majorHAnsi"/>
          <w:sz w:val="18"/>
          <w:szCs w:val="18"/>
        </w:rPr>
      </w:pPr>
    </w:p>
    <w:p w14:paraId="0038EFE5" w14:textId="77777777" w:rsidR="00367391" w:rsidRPr="00292ED7" w:rsidRDefault="00367391" w:rsidP="0036739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Le dispositif </w:t>
      </w:r>
      <w:proofErr w:type="spellStart"/>
      <w:r w:rsidRPr="00292ED7">
        <w:rPr>
          <w:rFonts w:asciiTheme="majorHAnsi" w:hAnsiTheme="majorHAnsi" w:cstheme="majorHAnsi"/>
          <w:sz w:val="18"/>
          <w:szCs w:val="18"/>
        </w:rPr>
        <w:t>Pass</w:t>
      </w:r>
      <w:proofErr w:type="spellEnd"/>
      <w:r w:rsidRPr="00292ED7">
        <w:rPr>
          <w:rFonts w:asciiTheme="majorHAnsi" w:hAnsiTheme="majorHAnsi" w:cstheme="majorHAnsi"/>
          <w:sz w:val="18"/>
          <w:szCs w:val="18"/>
        </w:rPr>
        <w:t>+ propose désormais six services aux jeunes altoséquanais :</w:t>
      </w:r>
    </w:p>
    <w:p w14:paraId="2357C41D" w14:textId="77777777" w:rsidR="00367391" w:rsidRPr="00292ED7" w:rsidRDefault="00367391" w:rsidP="00367391">
      <w:pPr>
        <w:spacing w:after="0" w:line="240" w:lineRule="auto"/>
        <w:rPr>
          <w:rFonts w:asciiTheme="majorHAnsi" w:hAnsiTheme="majorHAnsi" w:cstheme="majorHAnsi"/>
          <w:sz w:val="18"/>
          <w:szCs w:val="18"/>
        </w:rPr>
      </w:pPr>
    </w:p>
    <w:p w14:paraId="790B4E8C"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Aide financière pour les activités sportives et culturelles de 80 € (majorée à 100 €pour les jeunes boursiers</w:t>
      </w:r>
      <w:proofErr w:type="gramStart"/>
      <w:r w:rsidRPr="00292ED7">
        <w:rPr>
          <w:rFonts w:asciiTheme="majorHAnsi" w:hAnsiTheme="majorHAnsi" w:cstheme="majorHAnsi"/>
          <w:sz w:val="18"/>
          <w:szCs w:val="18"/>
        </w:rPr>
        <w:t>);</w:t>
      </w:r>
      <w:proofErr w:type="gramEnd"/>
    </w:p>
    <w:p w14:paraId="41D13A0F"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Offre de bons plans (invitations gratuites et réductions pour des évènements sportifs ou culturels)</w:t>
      </w:r>
    </w:p>
    <w:p w14:paraId="12AD2C31"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Inscription à la restauration scolaire pour certains collégiens</w:t>
      </w:r>
    </w:p>
    <w:p w14:paraId="18850601"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Service gratuit de soutien scolaire en ligne</w:t>
      </w:r>
    </w:p>
    <w:p w14:paraId="424422AA"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Remboursement partiel ou total de la carte </w:t>
      </w:r>
      <w:proofErr w:type="spellStart"/>
      <w:r w:rsidRPr="00292ED7">
        <w:rPr>
          <w:rFonts w:asciiTheme="majorHAnsi" w:hAnsiTheme="majorHAnsi" w:cstheme="majorHAnsi"/>
          <w:sz w:val="18"/>
          <w:szCs w:val="18"/>
        </w:rPr>
        <w:t>Imagine’R</w:t>
      </w:r>
      <w:proofErr w:type="spellEnd"/>
      <w:r w:rsidRPr="00292ED7">
        <w:rPr>
          <w:rFonts w:asciiTheme="majorHAnsi" w:hAnsiTheme="majorHAnsi" w:cstheme="majorHAnsi"/>
          <w:sz w:val="18"/>
          <w:szCs w:val="18"/>
        </w:rPr>
        <w:t xml:space="preserve"> pour les collégiens boursiers</w:t>
      </w:r>
    </w:p>
    <w:p w14:paraId="4AF2A67A" w14:textId="77777777" w:rsidR="00367391" w:rsidRPr="00292ED7" w:rsidRDefault="00367391" w:rsidP="00367391">
      <w:pPr>
        <w:pStyle w:val="Paragraphedeliste"/>
        <w:numPr>
          <w:ilvl w:val="0"/>
          <w:numId w:val="28"/>
        </w:numPr>
        <w:spacing w:after="0" w:line="240" w:lineRule="auto"/>
        <w:rPr>
          <w:rFonts w:asciiTheme="majorHAnsi" w:hAnsiTheme="majorHAnsi" w:cstheme="majorHAnsi"/>
          <w:sz w:val="18"/>
          <w:szCs w:val="18"/>
        </w:rPr>
      </w:pPr>
      <w:proofErr w:type="gramStart"/>
      <w:r w:rsidRPr="00292ED7">
        <w:rPr>
          <w:rFonts w:asciiTheme="majorHAnsi" w:hAnsiTheme="majorHAnsi" w:cstheme="majorHAnsi"/>
          <w:sz w:val="18"/>
          <w:szCs w:val="18"/>
        </w:rPr>
        <w:t>la</w:t>
      </w:r>
      <w:proofErr w:type="gramEnd"/>
      <w:r w:rsidRPr="00292ED7">
        <w:rPr>
          <w:rFonts w:asciiTheme="majorHAnsi" w:hAnsiTheme="majorHAnsi" w:cstheme="majorHAnsi"/>
          <w:sz w:val="18"/>
          <w:szCs w:val="18"/>
        </w:rPr>
        <w:t xml:space="preserve"> mise à disposition d’ordinateurs portables pour les collégiens.</w:t>
      </w:r>
    </w:p>
    <w:p w14:paraId="59E9848A" w14:textId="77777777" w:rsidR="00367391" w:rsidRPr="00292ED7" w:rsidRDefault="00367391" w:rsidP="00367391">
      <w:pPr>
        <w:spacing w:after="0" w:line="240" w:lineRule="auto"/>
        <w:rPr>
          <w:rFonts w:asciiTheme="majorHAnsi" w:hAnsiTheme="majorHAnsi" w:cstheme="majorHAnsi"/>
        </w:rPr>
      </w:pPr>
    </w:p>
    <w:p w14:paraId="6E8E8363" w14:textId="37CD66B0" w:rsidR="00367391" w:rsidRPr="00292ED7" w:rsidRDefault="00367391" w:rsidP="00367391">
      <w:pPr>
        <w:spacing w:after="0" w:line="240" w:lineRule="auto"/>
        <w:jc w:val="center"/>
        <w:rPr>
          <w:rFonts w:asciiTheme="majorHAnsi" w:hAnsiTheme="majorHAnsi" w:cstheme="majorHAnsi"/>
        </w:rPr>
      </w:pPr>
    </w:p>
    <w:p w14:paraId="563CABA1" w14:textId="5562DDC8" w:rsidR="00367391" w:rsidRPr="00292ED7" w:rsidRDefault="00367391" w:rsidP="008D6B8B">
      <w:pPr>
        <w:spacing w:after="0" w:line="240" w:lineRule="auto"/>
        <w:rPr>
          <w:rFonts w:asciiTheme="majorHAnsi" w:hAnsiTheme="majorHAnsi" w:cstheme="majorHAnsi"/>
        </w:rPr>
      </w:pPr>
    </w:p>
    <w:p w14:paraId="3C8019D5" w14:textId="5FECE878" w:rsidR="00B41435" w:rsidRPr="00292ED7" w:rsidRDefault="00B41435" w:rsidP="003F6D6F">
      <w:pPr>
        <w:spacing w:after="0" w:line="240" w:lineRule="auto"/>
        <w:jc w:val="center"/>
        <w:rPr>
          <w:rFonts w:asciiTheme="majorHAnsi" w:hAnsiTheme="majorHAnsi" w:cstheme="majorHAnsi"/>
          <w:b/>
          <w:bCs/>
          <w:sz w:val="24"/>
          <w:szCs w:val="24"/>
        </w:rPr>
      </w:pPr>
      <w:r w:rsidRPr="00292ED7">
        <w:rPr>
          <w:rFonts w:asciiTheme="majorHAnsi" w:hAnsiTheme="majorHAnsi" w:cstheme="majorHAnsi"/>
          <w:b/>
          <w:bCs/>
          <w:sz w:val="24"/>
          <w:szCs w:val="24"/>
        </w:rPr>
        <w:br/>
        <w:t>AFFAIRES SOCIALES – SOLIDARITES</w:t>
      </w:r>
    </w:p>
    <w:p w14:paraId="0114313E" w14:textId="77777777" w:rsidR="00B41435" w:rsidRPr="00292ED7" w:rsidRDefault="00B41435" w:rsidP="00DE2378">
      <w:pPr>
        <w:spacing w:after="0" w:line="240" w:lineRule="auto"/>
        <w:rPr>
          <w:rFonts w:asciiTheme="majorHAnsi" w:hAnsiTheme="majorHAnsi" w:cstheme="majorHAnsi"/>
          <w:b/>
          <w:bCs/>
          <w:sz w:val="24"/>
          <w:szCs w:val="24"/>
        </w:rPr>
      </w:pPr>
    </w:p>
    <w:p w14:paraId="5B1DD777" w14:textId="011546A9" w:rsidR="00292ED7" w:rsidRPr="00292ED7" w:rsidRDefault="005A672A"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22.306 - SOLIDARITES - Contrat départemental de prévention et de protection de l'enfance 2022-2024</w:t>
      </w:r>
      <w:r w:rsidR="00292ED7" w:rsidRPr="00292ED7">
        <w:rPr>
          <w:rFonts w:asciiTheme="majorHAnsi" w:hAnsiTheme="majorHAnsi" w:cstheme="majorHAnsi"/>
          <w:b/>
          <w:bCs/>
          <w:sz w:val="24"/>
          <w:szCs w:val="24"/>
        </w:rPr>
        <w:t> : : pour à l’unanimité</w:t>
      </w:r>
    </w:p>
    <w:p w14:paraId="5D8113AE" w14:textId="22DFDC5B" w:rsidR="005A672A" w:rsidRPr="00292ED7" w:rsidRDefault="005A672A" w:rsidP="005A672A">
      <w:pPr>
        <w:spacing w:after="0" w:line="240" w:lineRule="auto"/>
        <w:rPr>
          <w:rFonts w:asciiTheme="majorHAnsi" w:hAnsiTheme="majorHAnsi" w:cstheme="majorHAnsi"/>
          <w:b/>
          <w:bCs/>
          <w:sz w:val="24"/>
          <w:szCs w:val="24"/>
        </w:rPr>
      </w:pPr>
    </w:p>
    <w:p w14:paraId="3BDCD6AC" w14:textId="77777777" w:rsidR="005A672A" w:rsidRPr="00292ED7" w:rsidRDefault="005A672A" w:rsidP="005A672A">
      <w:pPr>
        <w:spacing w:after="0" w:line="240" w:lineRule="auto"/>
        <w:rPr>
          <w:rFonts w:asciiTheme="majorHAnsi" w:hAnsiTheme="majorHAnsi" w:cstheme="majorHAnsi"/>
          <w:b/>
          <w:bCs/>
          <w:sz w:val="18"/>
          <w:szCs w:val="18"/>
        </w:rPr>
      </w:pPr>
    </w:p>
    <w:p w14:paraId="222463DF" w14:textId="48845A0D" w:rsidR="005A672A" w:rsidRPr="00292ED7" w:rsidRDefault="35CA2BA0" w:rsidP="005A672A">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Dans le cadre du contrat départemental de prévention et de protection de l’enfance, l’</w:t>
      </w:r>
      <w:proofErr w:type="spellStart"/>
      <w:r w:rsidRPr="00292ED7">
        <w:rPr>
          <w:rFonts w:asciiTheme="majorHAnsi" w:hAnsiTheme="majorHAnsi" w:cstheme="majorHAnsi"/>
          <w:sz w:val="18"/>
          <w:szCs w:val="18"/>
        </w:rPr>
        <w:t>Etat</w:t>
      </w:r>
      <w:proofErr w:type="spellEnd"/>
      <w:r w:rsidRPr="00292ED7">
        <w:rPr>
          <w:rFonts w:asciiTheme="majorHAnsi" w:hAnsiTheme="majorHAnsi" w:cstheme="majorHAnsi"/>
          <w:sz w:val="18"/>
          <w:szCs w:val="18"/>
        </w:rPr>
        <w:t xml:space="preserve"> s’engage à soutenir financièrement le Département pour la réalisation des objectifs définis dans un plan d’action annexé audit contrat. </w:t>
      </w:r>
    </w:p>
    <w:p w14:paraId="69181E40" w14:textId="77777777" w:rsidR="005A672A" w:rsidRPr="00292ED7" w:rsidRDefault="005A672A" w:rsidP="005A672A">
      <w:pPr>
        <w:spacing w:after="0" w:line="240" w:lineRule="auto"/>
        <w:rPr>
          <w:rFonts w:asciiTheme="majorHAnsi" w:hAnsiTheme="majorHAnsi" w:cstheme="majorHAnsi"/>
          <w:sz w:val="18"/>
          <w:szCs w:val="18"/>
        </w:rPr>
      </w:pPr>
    </w:p>
    <w:p w14:paraId="5D4D7EF3" w14:textId="607F34F8" w:rsidR="005A672A" w:rsidRPr="00292ED7" w:rsidRDefault="35CA2BA0" w:rsidP="005A672A">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Pour l’année 2022, le montant prévisionnel de ce soutien s’</w:t>
      </w:r>
      <w:proofErr w:type="spellStart"/>
      <w:r w:rsidRPr="00292ED7">
        <w:rPr>
          <w:rFonts w:asciiTheme="majorHAnsi" w:hAnsiTheme="majorHAnsi" w:cstheme="majorHAnsi"/>
          <w:sz w:val="18"/>
          <w:szCs w:val="18"/>
        </w:rPr>
        <w:t>élève</w:t>
      </w:r>
      <w:proofErr w:type="spellEnd"/>
      <w:r w:rsidRPr="00292ED7">
        <w:rPr>
          <w:rFonts w:asciiTheme="majorHAnsi" w:hAnsiTheme="majorHAnsi" w:cstheme="majorHAnsi"/>
          <w:sz w:val="18"/>
          <w:szCs w:val="18"/>
        </w:rPr>
        <w:t xml:space="preserve"> à </w:t>
      </w:r>
      <w:r w:rsidRPr="00292ED7">
        <w:rPr>
          <w:rFonts w:asciiTheme="majorHAnsi" w:hAnsiTheme="majorHAnsi" w:cstheme="majorHAnsi"/>
          <w:b/>
          <w:bCs/>
          <w:sz w:val="18"/>
          <w:szCs w:val="18"/>
        </w:rPr>
        <w:t>1 242 545,37 €</w:t>
      </w:r>
      <w:r w:rsidRPr="00292ED7">
        <w:rPr>
          <w:rFonts w:asciiTheme="majorHAnsi" w:hAnsiTheme="majorHAnsi" w:cstheme="majorHAnsi"/>
          <w:sz w:val="18"/>
          <w:szCs w:val="18"/>
        </w:rPr>
        <w:t>, au titre des actions suivantes :</w:t>
      </w:r>
    </w:p>
    <w:p w14:paraId="010C1A3B" w14:textId="77777777" w:rsidR="005A672A" w:rsidRPr="00292ED7" w:rsidRDefault="005A672A" w:rsidP="005A672A">
      <w:pPr>
        <w:spacing w:after="0" w:line="240" w:lineRule="auto"/>
        <w:rPr>
          <w:rFonts w:asciiTheme="majorHAnsi" w:hAnsiTheme="majorHAnsi" w:cstheme="majorHAnsi"/>
          <w:sz w:val="18"/>
          <w:szCs w:val="18"/>
        </w:rPr>
      </w:pPr>
    </w:p>
    <w:p w14:paraId="4856F6C4" w14:textId="06928505" w:rsidR="005A672A" w:rsidRPr="00292ED7" w:rsidRDefault="35CA2BA0" w:rsidP="005A672A">
      <w:pPr>
        <w:numPr>
          <w:ilvl w:val="0"/>
          <w:numId w:val="15"/>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Faire progresser le nombre de bilans de santé en école maternelle réalisés par la PMI et se rapprocher du contenu de l’examen de santé tel que défini dans le carnet de santé (169 507 € qui correspondent au remboursement des financements que le Département prévoit d’engager pour acheter des audio-testeurs pour le dépistage auditif et pour le financement de l’action de dépistage visuel portée par l’association Cadet) ; </w:t>
      </w:r>
    </w:p>
    <w:p w14:paraId="4B4592EC" w14:textId="461B5E77" w:rsidR="005A672A" w:rsidRPr="00292ED7" w:rsidRDefault="35CA2BA0" w:rsidP="005A672A">
      <w:pPr>
        <w:numPr>
          <w:ilvl w:val="0"/>
          <w:numId w:val="15"/>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Augmenter le nombre d’enfants bénéficiaires de consultations infantiles en PMI correspondant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des examens de santé obligatoire du jeune enfant, en particulier pour les enfants jusqu’à deux ans (35 000 € qui correspondent au remboursement des financements prévisionnels engagés par le Département pour le recrutement d’un </w:t>
      </w:r>
      <w:proofErr w:type="spellStart"/>
      <w:r w:rsidRPr="00292ED7">
        <w:rPr>
          <w:rFonts w:asciiTheme="majorHAnsi" w:hAnsiTheme="majorHAnsi" w:cstheme="majorHAnsi"/>
          <w:sz w:val="18"/>
          <w:szCs w:val="18"/>
        </w:rPr>
        <w:t>médecin</w:t>
      </w:r>
      <w:proofErr w:type="spellEnd"/>
      <w:r w:rsidRPr="00292ED7">
        <w:rPr>
          <w:rFonts w:asciiTheme="majorHAnsi" w:hAnsiTheme="majorHAnsi" w:cstheme="majorHAnsi"/>
          <w:sz w:val="18"/>
          <w:szCs w:val="18"/>
        </w:rPr>
        <w:t xml:space="preserve"> pendant 6 mois en 2022) ; </w:t>
      </w:r>
    </w:p>
    <w:p w14:paraId="4722453F" w14:textId="23B80590" w:rsidR="005A672A" w:rsidRPr="00292ED7" w:rsidRDefault="35CA2BA0" w:rsidP="005A672A">
      <w:pPr>
        <w:numPr>
          <w:ilvl w:val="0"/>
          <w:numId w:val="15"/>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Diversifier l'offre en matière de protection de l'enfance à domicile (1 038 038,37 € qui correspondent au remboursement des financements prévisionnels engagés par le Département pour la mise en place, en 2022, de primes permettant d’augmenter les rémunérations et de fidéliser les assistants familiaux employés par le Département). </w:t>
      </w:r>
    </w:p>
    <w:p w14:paraId="08C74FBE" w14:textId="77777777" w:rsidR="005A672A" w:rsidRPr="00292ED7" w:rsidRDefault="005A672A" w:rsidP="005A672A">
      <w:pPr>
        <w:spacing w:after="0" w:line="240" w:lineRule="auto"/>
        <w:rPr>
          <w:rFonts w:asciiTheme="majorHAnsi" w:hAnsiTheme="majorHAnsi" w:cstheme="majorHAnsi"/>
        </w:rPr>
      </w:pPr>
    </w:p>
    <w:p w14:paraId="6DBC0F4E" w14:textId="4CE316B3" w:rsidR="00292ED7" w:rsidRPr="00292ED7" w:rsidRDefault="005A672A"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22.281 - SOLIDARITES - Téléalarme - GIP Autonomy - subventions 2022</w:t>
      </w:r>
      <w:r w:rsidR="00292ED7" w:rsidRPr="00292ED7">
        <w:rPr>
          <w:rFonts w:asciiTheme="majorHAnsi" w:hAnsiTheme="majorHAnsi" w:cstheme="majorHAnsi"/>
          <w:b/>
          <w:bCs/>
          <w:sz w:val="24"/>
          <w:szCs w:val="24"/>
        </w:rPr>
        <w:t> :  pour à l’unanimité</w:t>
      </w:r>
    </w:p>
    <w:p w14:paraId="09860CF8" w14:textId="77777777" w:rsidR="005A672A" w:rsidRPr="00292ED7" w:rsidRDefault="005A672A" w:rsidP="005A672A">
      <w:pPr>
        <w:spacing w:after="0" w:line="240" w:lineRule="auto"/>
        <w:rPr>
          <w:rFonts w:asciiTheme="majorHAnsi" w:hAnsiTheme="majorHAnsi" w:cstheme="majorHAnsi"/>
        </w:rPr>
      </w:pPr>
    </w:p>
    <w:p w14:paraId="76AC42DC" w14:textId="7098155B" w:rsidR="005A672A" w:rsidRPr="00292ED7" w:rsidRDefault="35CA2BA0" w:rsidP="005A672A">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Le Département alloue aux CCAS ou aux communes, au titre de l’année 2022, une somme de 7 € par mois d’abonnement et par abonné pour les bénéficiaires non imposables sur le revenu, et de 4,50 € pour les bénéficiaires imposables, en référence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l’état nominatif des bénéficiaires de l’année précédente.</w:t>
      </w:r>
    </w:p>
    <w:p w14:paraId="498DD7AD" w14:textId="77777777" w:rsidR="005A672A" w:rsidRPr="00292ED7" w:rsidRDefault="005A672A" w:rsidP="005A672A">
      <w:pPr>
        <w:spacing w:after="0" w:line="240" w:lineRule="auto"/>
        <w:rPr>
          <w:rFonts w:asciiTheme="majorHAnsi" w:hAnsiTheme="majorHAnsi" w:cstheme="majorHAnsi"/>
          <w:sz w:val="18"/>
          <w:szCs w:val="18"/>
        </w:rPr>
      </w:pPr>
    </w:p>
    <w:p w14:paraId="6197D519" w14:textId="5285E358" w:rsidR="005A672A" w:rsidRPr="00292ED7" w:rsidRDefault="35CA2BA0" w:rsidP="005A672A">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En contrepartie, les organismes partenaires s’engagent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pratiquer un barème de participation des bénéficiaires en fonction de leurs ressources, et à s’assurer de la réalisation des prestations suivantes : </w:t>
      </w:r>
    </w:p>
    <w:p w14:paraId="18D70457" w14:textId="7F374809" w:rsidR="005A672A" w:rsidRPr="00292ED7" w:rsidRDefault="35CA2BA0" w:rsidP="005A672A">
      <w:pPr>
        <w:numPr>
          <w:ilvl w:val="0"/>
          <w:numId w:val="11"/>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Gestion des appels par une centrale d’écoute ouverte tous les jours de l’année et 24 heures sur 24 ; </w:t>
      </w:r>
    </w:p>
    <w:p w14:paraId="0BCE326F" w14:textId="0D7D18CE" w:rsidR="005A672A" w:rsidRPr="00292ED7" w:rsidRDefault="35CA2BA0" w:rsidP="005A672A">
      <w:pPr>
        <w:numPr>
          <w:ilvl w:val="0"/>
          <w:numId w:val="11"/>
        </w:num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Location, installation et désinstallation à domicile, et maintenance du matériel de téléassistance au domicile des bénéficiaires. </w:t>
      </w:r>
    </w:p>
    <w:p w14:paraId="007181FA" w14:textId="77777777" w:rsidR="005A672A" w:rsidRPr="00292ED7" w:rsidRDefault="005A672A" w:rsidP="000E36F2">
      <w:pPr>
        <w:spacing w:after="0" w:line="240" w:lineRule="auto"/>
        <w:jc w:val="center"/>
        <w:rPr>
          <w:rFonts w:asciiTheme="majorHAnsi" w:hAnsiTheme="majorHAnsi" w:cstheme="majorHAnsi"/>
        </w:rPr>
      </w:pPr>
      <w:r w:rsidRPr="00292ED7">
        <w:rPr>
          <w:rFonts w:asciiTheme="majorHAnsi" w:hAnsiTheme="majorHAnsi" w:cstheme="majorHAnsi"/>
          <w:noProof/>
        </w:rPr>
        <w:drawing>
          <wp:inline distT="0" distB="0" distL="0" distR="0" wp14:anchorId="5D6F543A" wp14:editId="5758F7E6">
            <wp:extent cx="4714009" cy="244745"/>
            <wp:effectExtent l="133350" t="114300" r="125095" b="1555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1">
                      <a:extLst>
                        <a:ext uri="{28A0092B-C50C-407E-A947-70E740481C1C}">
                          <a14:useLocalDpi xmlns:a14="http://schemas.microsoft.com/office/drawing/2010/main" val="0"/>
                        </a:ext>
                      </a:extLst>
                    </a:blip>
                    <a:stretch>
                      <a:fillRect/>
                    </a:stretch>
                  </pic:blipFill>
                  <pic:spPr>
                    <a:xfrm>
                      <a:off x="0" y="0"/>
                      <a:ext cx="4881089" cy="2534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D940965" w14:textId="77777777" w:rsidR="005A672A" w:rsidRPr="00292ED7" w:rsidRDefault="005A672A" w:rsidP="000E36F2">
      <w:pPr>
        <w:spacing w:after="0" w:line="240" w:lineRule="auto"/>
        <w:jc w:val="center"/>
        <w:rPr>
          <w:rFonts w:asciiTheme="majorHAnsi" w:hAnsiTheme="majorHAnsi" w:cstheme="majorHAnsi"/>
        </w:rPr>
      </w:pPr>
      <w:r w:rsidRPr="00292ED7">
        <w:rPr>
          <w:rFonts w:asciiTheme="majorHAnsi" w:hAnsiTheme="majorHAnsi" w:cstheme="majorHAnsi"/>
          <w:noProof/>
        </w:rPr>
        <w:lastRenderedPageBreak/>
        <w:drawing>
          <wp:inline distT="0" distB="0" distL="0" distR="0" wp14:anchorId="610DD9B2" wp14:editId="68B3137D">
            <wp:extent cx="4734791" cy="236594"/>
            <wp:effectExtent l="133350" t="114300" r="123190" b="1447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2">
                      <a:extLst>
                        <a:ext uri="{28A0092B-C50C-407E-A947-70E740481C1C}">
                          <a14:useLocalDpi xmlns:a14="http://schemas.microsoft.com/office/drawing/2010/main" val="0"/>
                        </a:ext>
                      </a:extLst>
                    </a:blip>
                    <a:stretch>
                      <a:fillRect/>
                    </a:stretch>
                  </pic:blipFill>
                  <pic:spPr>
                    <a:xfrm>
                      <a:off x="0" y="0"/>
                      <a:ext cx="4878961" cy="2437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5D903FC" w14:textId="77777777" w:rsidR="005A672A" w:rsidRPr="00292ED7" w:rsidRDefault="005A672A" w:rsidP="005A672A">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Participation versée par l’agence </w:t>
      </w:r>
      <w:proofErr w:type="spellStart"/>
      <w:r w:rsidRPr="00292ED7">
        <w:rPr>
          <w:rFonts w:asciiTheme="majorHAnsi" w:hAnsiTheme="majorHAnsi" w:cstheme="majorHAnsi"/>
          <w:sz w:val="18"/>
          <w:szCs w:val="18"/>
        </w:rPr>
        <w:t>AutonomY</w:t>
      </w:r>
      <w:proofErr w:type="spellEnd"/>
      <w:r w:rsidRPr="00292ED7">
        <w:rPr>
          <w:rFonts w:asciiTheme="majorHAnsi" w:hAnsiTheme="majorHAnsi" w:cstheme="majorHAnsi"/>
          <w:sz w:val="18"/>
          <w:szCs w:val="18"/>
        </w:rPr>
        <w:t>.</w:t>
      </w:r>
    </w:p>
    <w:p w14:paraId="435FD620" w14:textId="2C9B4463" w:rsidR="001F7701" w:rsidRPr="00292ED7" w:rsidRDefault="001F7701" w:rsidP="00DE2378">
      <w:pPr>
        <w:spacing w:after="0" w:line="240" w:lineRule="auto"/>
        <w:rPr>
          <w:rFonts w:asciiTheme="majorHAnsi" w:hAnsiTheme="majorHAnsi" w:cstheme="majorHAnsi"/>
        </w:rPr>
      </w:pPr>
    </w:p>
    <w:p w14:paraId="4B0E37EE" w14:textId="43672F8D" w:rsidR="00292ED7" w:rsidRPr="00292ED7" w:rsidRDefault="390FAB1F" w:rsidP="00292ED7">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22.265 - SOLIDARITES - PMI transfert informations - convention avec la CNAF</w:t>
      </w:r>
      <w:r w:rsidR="00292ED7" w:rsidRPr="00292ED7">
        <w:rPr>
          <w:rFonts w:asciiTheme="majorHAnsi" w:hAnsiTheme="majorHAnsi" w:cstheme="majorHAnsi"/>
          <w:b/>
          <w:bCs/>
          <w:sz w:val="24"/>
          <w:szCs w:val="24"/>
        </w:rPr>
        <w:t> : pour à l’unanimité</w:t>
      </w:r>
    </w:p>
    <w:p w14:paraId="73F353B5" w14:textId="7B848B96" w:rsidR="001F7701" w:rsidRPr="00292ED7" w:rsidRDefault="001F7701" w:rsidP="00DE2378">
      <w:pPr>
        <w:spacing w:after="0" w:line="240" w:lineRule="auto"/>
        <w:rPr>
          <w:rFonts w:asciiTheme="majorHAnsi" w:hAnsiTheme="majorHAnsi" w:cstheme="majorHAnsi"/>
          <w:b/>
          <w:bCs/>
          <w:sz w:val="24"/>
          <w:szCs w:val="24"/>
        </w:rPr>
      </w:pPr>
    </w:p>
    <w:p w14:paraId="209AFF6E" w14:textId="77777777" w:rsidR="005A05C7" w:rsidRPr="00292ED7" w:rsidRDefault="005A05C7" w:rsidP="00DE2378">
      <w:pPr>
        <w:spacing w:after="0" w:line="240" w:lineRule="auto"/>
        <w:rPr>
          <w:rFonts w:asciiTheme="majorHAnsi" w:hAnsiTheme="majorHAnsi" w:cstheme="majorHAnsi"/>
          <w:b/>
          <w:bCs/>
          <w:sz w:val="18"/>
          <w:szCs w:val="18"/>
        </w:rPr>
      </w:pPr>
    </w:p>
    <w:p w14:paraId="363A5EA1" w14:textId="68B96030" w:rsidR="001F7701" w:rsidRPr="00292ED7" w:rsidRDefault="390FAB1F" w:rsidP="00212930">
      <w:pPr>
        <w:spacing w:after="0" w:line="240" w:lineRule="auto"/>
        <w:jc w:val="both"/>
        <w:rPr>
          <w:rFonts w:asciiTheme="majorHAnsi" w:hAnsiTheme="majorHAnsi" w:cstheme="majorHAnsi"/>
          <w:sz w:val="16"/>
          <w:szCs w:val="16"/>
        </w:rPr>
      </w:pPr>
      <w:r w:rsidRPr="00292ED7">
        <w:rPr>
          <w:rFonts w:asciiTheme="majorHAnsi" w:hAnsiTheme="majorHAnsi" w:cstheme="majorHAnsi"/>
          <w:sz w:val="18"/>
          <w:szCs w:val="18"/>
        </w:rPr>
        <w:t>Aux termes de l’article L.2112-2 du code de la santé publique, le Président du Conseil départemental a pour mission d'organiser le recueil d'informations en épidémiologie et en santé publique, ainsi que le traitement de ces informations.</w:t>
      </w:r>
      <w:r w:rsidR="00212930" w:rsidRPr="00292ED7">
        <w:rPr>
          <w:rFonts w:asciiTheme="majorHAnsi" w:hAnsiTheme="majorHAnsi" w:cstheme="majorHAnsi"/>
          <w:sz w:val="16"/>
          <w:szCs w:val="16"/>
        </w:rPr>
        <w:t xml:space="preserve"> </w:t>
      </w:r>
      <w:r w:rsidRPr="00292ED7">
        <w:rPr>
          <w:rFonts w:asciiTheme="majorHAnsi" w:hAnsiTheme="majorHAnsi" w:cstheme="majorHAnsi"/>
          <w:sz w:val="18"/>
          <w:szCs w:val="18"/>
        </w:rPr>
        <w:t>Il s’agit de faciliter le partage des documents de déclaration de grossesse aux PMI et SST, de la part des organismes et services chargés du versement des prestations familiales (L.2122-4), des femmes qui présentent des facteurs de risque.</w:t>
      </w:r>
    </w:p>
    <w:p w14:paraId="78037BBF" w14:textId="77777777" w:rsidR="006665E2" w:rsidRPr="00292ED7" w:rsidRDefault="006665E2" w:rsidP="00DE2378">
      <w:pPr>
        <w:spacing w:after="0" w:line="240" w:lineRule="auto"/>
        <w:rPr>
          <w:rFonts w:asciiTheme="majorHAnsi" w:hAnsiTheme="majorHAnsi" w:cstheme="majorHAnsi"/>
          <w:sz w:val="18"/>
          <w:szCs w:val="18"/>
        </w:rPr>
      </w:pPr>
    </w:p>
    <w:p w14:paraId="39203F71" w14:textId="56B08B54" w:rsidR="001F7701" w:rsidRPr="00292ED7" w:rsidRDefault="390FAB1F" w:rsidP="00212930">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Le Département a souhaité s’associer à la démarche engagée en février 2021 par d’autres départements, en partenariat avec la CNAF, qui ont mis en place un flux dématérialisé des informations relatives à la déclaration de grossesse.</w:t>
      </w:r>
      <w:r w:rsidR="00212930" w:rsidRPr="00292ED7">
        <w:rPr>
          <w:rFonts w:asciiTheme="majorHAnsi" w:hAnsiTheme="majorHAnsi" w:cstheme="majorHAnsi"/>
          <w:sz w:val="18"/>
          <w:szCs w:val="18"/>
        </w:rPr>
        <w:t xml:space="preserve"> </w:t>
      </w:r>
      <w:r w:rsidRPr="00292ED7">
        <w:rPr>
          <w:rFonts w:asciiTheme="majorHAnsi" w:hAnsiTheme="majorHAnsi" w:cstheme="majorHAnsi"/>
          <w:sz w:val="18"/>
          <w:szCs w:val="18"/>
        </w:rPr>
        <w:t>La CNAF est responsable de l’extraction des données et de la transmission des données au Conseil départemental. Le Département est responsable des données, dès qu’il récupère</w:t>
      </w:r>
      <w:r w:rsidR="00212930" w:rsidRPr="00292ED7">
        <w:rPr>
          <w:rFonts w:asciiTheme="majorHAnsi" w:hAnsiTheme="majorHAnsi" w:cstheme="majorHAnsi"/>
          <w:sz w:val="18"/>
          <w:szCs w:val="18"/>
        </w:rPr>
        <w:t xml:space="preserve"> </w:t>
      </w:r>
      <w:r w:rsidRPr="00292ED7">
        <w:rPr>
          <w:rFonts w:asciiTheme="majorHAnsi" w:hAnsiTheme="majorHAnsi" w:cstheme="majorHAnsi"/>
          <w:sz w:val="18"/>
          <w:szCs w:val="18"/>
        </w:rPr>
        <w:t>les flux transmis par la CNAF, du traitement des données dans son propre système d’information, de l’archivage et de la conservation des données.</w:t>
      </w:r>
    </w:p>
    <w:p w14:paraId="2A411E16" w14:textId="77777777" w:rsidR="000E36F2" w:rsidRPr="00292ED7" w:rsidRDefault="000E36F2" w:rsidP="00212930">
      <w:pPr>
        <w:spacing w:after="0" w:line="240" w:lineRule="auto"/>
        <w:jc w:val="both"/>
        <w:rPr>
          <w:rFonts w:asciiTheme="majorHAnsi" w:hAnsiTheme="majorHAnsi" w:cstheme="majorHAnsi"/>
          <w:sz w:val="18"/>
          <w:szCs w:val="18"/>
        </w:rPr>
      </w:pPr>
    </w:p>
    <w:p w14:paraId="3DA9F6FB" w14:textId="6B7AD56E" w:rsidR="00292ED7" w:rsidRPr="00292ED7" w:rsidRDefault="000E36F2" w:rsidP="00292ED7">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22.307 - SOLIDARITES - Insertion - convention RSA Levallois-Perret</w:t>
      </w:r>
      <w:r w:rsidR="00292ED7" w:rsidRPr="00292ED7">
        <w:rPr>
          <w:rFonts w:asciiTheme="majorHAnsi" w:hAnsiTheme="majorHAnsi" w:cstheme="majorHAnsi"/>
          <w:b/>
          <w:sz w:val="24"/>
          <w:szCs w:val="24"/>
        </w:rPr>
        <w:t> </w:t>
      </w:r>
      <w:r w:rsidR="00292ED7" w:rsidRPr="00292ED7">
        <w:rPr>
          <w:rFonts w:asciiTheme="majorHAnsi" w:hAnsiTheme="majorHAnsi" w:cstheme="majorHAnsi"/>
          <w:b/>
          <w:bCs/>
          <w:sz w:val="24"/>
          <w:szCs w:val="24"/>
        </w:rPr>
        <w:t>: pour à l’unanimité</w:t>
      </w:r>
    </w:p>
    <w:p w14:paraId="1BA89B55" w14:textId="77777777" w:rsidR="000E36F2" w:rsidRPr="00292ED7" w:rsidRDefault="000E36F2" w:rsidP="000E36F2">
      <w:pPr>
        <w:spacing w:after="0" w:line="240" w:lineRule="auto"/>
        <w:rPr>
          <w:rFonts w:asciiTheme="majorHAnsi" w:hAnsiTheme="majorHAnsi" w:cstheme="majorHAnsi"/>
          <w:sz w:val="18"/>
          <w:szCs w:val="18"/>
        </w:rPr>
      </w:pPr>
    </w:p>
    <w:p w14:paraId="2E5BCA12" w14:textId="77777777" w:rsidR="000E36F2" w:rsidRPr="00292ED7" w:rsidRDefault="000E36F2" w:rsidP="000E36F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A la suite de la fermeture du service de réinsertion de Levallois, la commune et le département veulent créer un nouveau dispositif partenarial (similaire à celui développé à Suresnes).</w:t>
      </w:r>
    </w:p>
    <w:p w14:paraId="1263E53D" w14:textId="77777777" w:rsidR="000E36F2" w:rsidRPr="00292ED7" w:rsidRDefault="000E36F2" w:rsidP="000E36F2">
      <w:pPr>
        <w:spacing w:after="0" w:line="240" w:lineRule="auto"/>
        <w:rPr>
          <w:rFonts w:asciiTheme="majorHAnsi" w:hAnsiTheme="majorHAnsi" w:cstheme="majorHAnsi"/>
          <w:sz w:val="18"/>
          <w:szCs w:val="18"/>
        </w:rPr>
      </w:pPr>
    </w:p>
    <w:p w14:paraId="1D5E20B1" w14:textId="77777777" w:rsidR="000E36F2" w:rsidRPr="00292ED7" w:rsidRDefault="000E36F2" w:rsidP="000E36F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Dispositif s’adressant aux bénéficiaires du RSA en « parcours emploi » qui ne sont pas pris en charge par Pôle Emploi au niveau de l’accompagnement. </w:t>
      </w:r>
    </w:p>
    <w:p w14:paraId="3F18DD60" w14:textId="77777777" w:rsidR="000E36F2" w:rsidRPr="00292ED7" w:rsidRDefault="000E36F2" w:rsidP="000E36F2">
      <w:pPr>
        <w:spacing w:after="0" w:line="240" w:lineRule="auto"/>
        <w:rPr>
          <w:rFonts w:asciiTheme="majorHAnsi" w:hAnsiTheme="majorHAnsi" w:cstheme="majorHAnsi"/>
          <w:sz w:val="18"/>
          <w:szCs w:val="18"/>
        </w:rPr>
      </w:pPr>
    </w:p>
    <w:p w14:paraId="37F172C2" w14:textId="776BEE95" w:rsidR="000E36F2" w:rsidRPr="00292ED7" w:rsidRDefault="35CA2BA0" w:rsidP="35CA2BA0">
      <w:pPr>
        <w:spacing w:after="0" w:line="240" w:lineRule="auto"/>
        <w:jc w:val="both"/>
        <w:rPr>
          <w:rFonts w:asciiTheme="majorHAnsi" w:hAnsiTheme="majorHAnsi" w:cstheme="majorHAnsi"/>
          <w:i/>
          <w:iCs/>
          <w:sz w:val="18"/>
          <w:szCs w:val="18"/>
        </w:rPr>
      </w:pPr>
      <w:r w:rsidRPr="00292ED7">
        <w:rPr>
          <w:rFonts w:asciiTheme="majorHAnsi" w:hAnsiTheme="majorHAnsi" w:cstheme="majorHAnsi"/>
          <w:i/>
          <w:iCs/>
          <w:sz w:val="18"/>
          <w:szCs w:val="18"/>
        </w:rPr>
        <w:t>« Les exigences en matière de taux de retour à l’emploi des bénéficiaires sont revues à la hausse par rapport au partenariat précèdent. »</w:t>
      </w:r>
    </w:p>
    <w:p w14:paraId="44CC4FDF" w14:textId="77777777" w:rsidR="000E36F2" w:rsidRPr="00292ED7" w:rsidRDefault="000E36F2" w:rsidP="000E36F2">
      <w:pPr>
        <w:spacing w:after="0" w:line="240" w:lineRule="auto"/>
        <w:rPr>
          <w:rFonts w:asciiTheme="majorHAnsi" w:hAnsiTheme="majorHAnsi" w:cstheme="majorHAnsi"/>
          <w:sz w:val="18"/>
          <w:szCs w:val="18"/>
        </w:rPr>
      </w:pPr>
    </w:p>
    <w:p w14:paraId="6D20FE38" w14:textId="4B21BB97" w:rsidR="000E36F2" w:rsidRPr="00292ED7" w:rsidRDefault="35CA2BA0" w:rsidP="000E36F2">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Le nouveau dispositif décline les orientations départementales :</w:t>
      </w:r>
    </w:p>
    <w:p w14:paraId="25C58CE0" w14:textId="77777777" w:rsidR="000E36F2" w:rsidRPr="00292ED7" w:rsidRDefault="000E36F2" w:rsidP="000E36F2">
      <w:pPr>
        <w:spacing w:after="0" w:line="240" w:lineRule="auto"/>
        <w:rPr>
          <w:rFonts w:asciiTheme="majorHAnsi" w:hAnsiTheme="majorHAnsi" w:cstheme="majorHAnsi"/>
          <w:sz w:val="18"/>
          <w:szCs w:val="18"/>
        </w:rPr>
      </w:pPr>
    </w:p>
    <w:p w14:paraId="26BA41D2" w14:textId="6A22AC5C" w:rsidR="000E36F2" w:rsidRPr="00292ED7" w:rsidRDefault="35CA2BA0" w:rsidP="000E36F2">
      <w:pPr>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Renforcement de l’application des procédures en matière de suivi de parcours et de sanctions ; </w:t>
      </w:r>
    </w:p>
    <w:p w14:paraId="527BE3F7" w14:textId="6609ED03" w:rsidR="000E36F2" w:rsidRPr="00292ED7" w:rsidRDefault="35CA2BA0" w:rsidP="000E36F2">
      <w:pPr>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Inscription de tous les bénéficiaires dans un « parcours emploi », même </w:t>
      </w:r>
      <w:proofErr w:type="spellStart"/>
      <w:r w:rsidRPr="00292ED7">
        <w:rPr>
          <w:rFonts w:asciiTheme="majorHAnsi" w:hAnsiTheme="majorHAnsi" w:cstheme="majorHAnsi"/>
          <w:sz w:val="18"/>
          <w:szCs w:val="18"/>
        </w:rPr>
        <w:t>a</w:t>
      </w:r>
      <w:proofErr w:type="spellEnd"/>
      <w:r w:rsidRPr="00292ED7">
        <w:rPr>
          <w:rFonts w:asciiTheme="majorHAnsi" w:hAnsiTheme="majorHAnsi" w:cstheme="majorHAnsi"/>
          <w:sz w:val="18"/>
          <w:szCs w:val="18"/>
        </w:rPr>
        <w:t xml:space="preserve">̀ moyen terme, en lien avec la modalité́ d’accompagnement global sur le territoire ; </w:t>
      </w:r>
    </w:p>
    <w:p w14:paraId="75E549ED" w14:textId="774FDAD0" w:rsidR="000E36F2" w:rsidRPr="00292ED7" w:rsidRDefault="35CA2BA0" w:rsidP="000E36F2">
      <w:pPr>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Construction d’un « parcours usager », jalonné par des étapes, des actions et une évaluation continue ; </w:t>
      </w:r>
    </w:p>
    <w:p w14:paraId="78520912" w14:textId="4943D680" w:rsidR="000E36F2" w:rsidRPr="00292ED7" w:rsidRDefault="35CA2BA0" w:rsidP="000E36F2">
      <w:pPr>
        <w:numPr>
          <w:ilvl w:val="0"/>
          <w:numId w:val="16"/>
        </w:num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 xml:space="preserve">Optimisation du suivi de l’information par la saisie de tous les éléments de parcours dans les outils métiers du service insertion. </w:t>
      </w:r>
    </w:p>
    <w:p w14:paraId="7E330107" w14:textId="77777777" w:rsidR="000E36F2" w:rsidRPr="00292ED7" w:rsidRDefault="000E36F2" w:rsidP="000E36F2">
      <w:pPr>
        <w:spacing w:after="0" w:line="240" w:lineRule="auto"/>
        <w:rPr>
          <w:rFonts w:asciiTheme="majorHAnsi" w:hAnsiTheme="majorHAnsi" w:cstheme="majorHAnsi"/>
          <w:b/>
          <w:bCs/>
          <w:color w:val="7030A0"/>
          <w:sz w:val="18"/>
          <w:szCs w:val="18"/>
        </w:rPr>
      </w:pPr>
    </w:p>
    <w:p w14:paraId="3E7B1B1F" w14:textId="77777777" w:rsidR="00EC5571" w:rsidRPr="00292ED7" w:rsidRDefault="00EC5571" w:rsidP="00EC5571">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Participation départementale annuelle (fonctionnement) : </w:t>
      </w:r>
      <w:r w:rsidRPr="00292ED7">
        <w:rPr>
          <w:rFonts w:asciiTheme="majorHAnsi" w:hAnsiTheme="majorHAnsi" w:cstheme="majorHAnsi"/>
          <w:b/>
          <w:bCs/>
          <w:sz w:val="18"/>
          <w:szCs w:val="18"/>
        </w:rPr>
        <w:t>127 000</w:t>
      </w:r>
      <w:r w:rsidRPr="00292ED7">
        <w:rPr>
          <w:rFonts w:asciiTheme="majorHAnsi" w:hAnsiTheme="majorHAnsi" w:cstheme="majorHAnsi"/>
          <w:sz w:val="18"/>
          <w:szCs w:val="18"/>
        </w:rPr>
        <w:t xml:space="preserve"> €.</w:t>
      </w:r>
    </w:p>
    <w:p w14:paraId="148C1421" w14:textId="77777777" w:rsidR="00D360AE" w:rsidRPr="00292ED7" w:rsidRDefault="00D360AE" w:rsidP="000E36F2">
      <w:pPr>
        <w:spacing w:after="0" w:line="240" w:lineRule="auto"/>
        <w:rPr>
          <w:rFonts w:asciiTheme="majorHAnsi" w:hAnsiTheme="majorHAnsi" w:cstheme="majorHAnsi"/>
          <w:sz w:val="18"/>
          <w:szCs w:val="18"/>
        </w:rPr>
      </w:pPr>
    </w:p>
    <w:p w14:paraId="089162B9" w14:textId="28720153" w:rsidR="00D360AE" w:rsidRPr="00292ED7" w:rsidRDefault="00D360AE" w:rsidP="00D360AE">
      <w:pPr>
        <w:spacing w:after="0" w:line="240" w:lineRule="auto"/>
        <w:jc w:val="center"/>
        <w:rPr>
          <w:rFonts w:asciiTheme="majorHAnsi" w:hAnsiTheme="majorHAnsi" w:cstheme="majorHAnsi"/>
          <w:sz w:val="18"/>
          <w:szCs w:val="18"/>
        </w:rPr>
      </w:pPr>
      <w:r w:rsidRPr="00292ED7">
        <w:rPr>
          <w:rFonts w:asciiTheme="majorHAnsi" w:hAnsiTheme="majorHAnsi" w:cstheme="majorHAnsi"/>
          <w:noProof/>
          <w:sz w:val="18"/>
          <w:szCs w:val="18"/>
        </w:rPr>
        <w:lastRenderedPageBreak/>
        <w:drawing>
          <wp:inline distT="0" distB="0" distL="0" distR="0" wp14:anchorId="38A9850D" wp14:editId="1CFEB1FE">
            <wp:extent cx="5623326" cy="3347108"/>
            <wp:effectExtent l="114300" t="114300" r="130175" b="12001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623326" cy="334710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C47FCF7" w14:textId="5043C8FF" w:rsidR="001F7701" w:rsidRPr="00292ED7" w:rsidRDefault="001F7701" w:rsidP="00DE2378">
      <w:pPr>
        <w:spacing w:after="0" w:line="240" w:lineRule="auto"/>
        <w:rPr>
          <w:rFonts w:asciiTheme="majorHAnsi" w:hAnsiTheme="majorHAnsi" w:cstheme="majorHAnsi"/>
          <w:sz w:val="20"/>
          <w:szCs w:val="20"/>
        </w:rPr>
      </w:pPr>
    </w:p>
    <w:p w14:paraId="58971AF8" w14:textId="4DDE7FBD" w:rsidR="00D360AE" w:rsidRPr="00292ED7" w:rsidRDefault="00D360AE" w:rsidP="00D360AE">
      <w:pPr>
        <w:spacing w:after="0" w:line="240" w:lineRule="auto"/>
        <w:jc w:val="center"/>
        <w:rPr>
          <w:rFonts w:asciiTheme="majorHAnsi" w:hAnsiTheme="majorHAnsi" w:cstheme="majorHAnsi"/>
        </w:rPr>
      </w:pPr>
      <w:r w:rsidRPr="00292ED7">
        <w:rPr>
          <w:rFonts w:asciiTheme="majorHAnsi" w:hAnsiTheme="majorHAnsi" w:cstheme="majorHAnsi"/>
          <w:noProof/>
          <w:sz w:val="20"/>
          <w:szCs w:val="20"/>
        </w:rPr>
        <w:drawing>
          <wp:inline distT="0" distB="0" distL="0" distR="0" wp14:anchorId="61FB1E3E" wp14:editId="470B27E0">
            <wp:extent cx="5637685" cy="3241119"/>
            <wp:effectExtent l="114300" t="114300" r="134620" b="13081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637685" cy="324111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BD74FB9" w14:textId="3E1A52C9" w:rsidR="00292ED7" w:rsidRPr="00292ED7" w:rsidRDefault="00292ED7" w:rsidP="00D360AE">
      <w:pPr>
        <w:spacing w:after="0" w:line="240" w:lineRule="auto"/>
        <w:jc w:val="center"/>
        <w:rPr>
          <w:rFonts w:asciiTheme="majorHAnsi" w:hAnsiTheme="majorHAnsi" w:cstheme="majorHAnsi"/>
        </w:rPr>
      </w:pPr>
    </w:p>
    <w:p w14:paraId="37E59994" w14:textId="38DCFF6A" w:rsidR="00292ED7" w:rsidRPr="00292ED7" w:rsidRDefault="00292ED7" w:rsidP="00292ED7">
      <w:pPr>
        <w:spacing w:after="0" w:line="240" w:lineRule="auto"/>
        <w:jc w:val="both"/>
        <w:rPr>
          <w:rFonts w:asciiTheme="majorHAnsi" w:hAnsiTheme="majorHAnsi" w:cstheme="majorHAnsi"/>
          <w:sz w:val="18"/>
          <w:szCs w:val="18"/>
        </w:rPr>
      </w:pPr>
      <w:r w:rsidRPr="008D6B8B">
        <w:rPr>
          <w:rFonts w:asciiTheme="majorHAnsi" w:hAnsiTheme="majorHAnsi" w:cstheme="majorHAnsi"/>
          <w:sz w:val="18"/>
          <w:szCs w:val="18"/>
        </w:rPr>
        <w:t>On regrette suppression des espaces insertion, il en reste peut-être un ou deux seulement dans le département… mais voilà qu’on crée maintenant des équivalents (sous un autre nom), en fonction des demandes des villes</w:t>
      </w:r>
      <w:r w:rsidR="008D6B8B">
        <w:rPr>
          <w:rFonts w:asciiTheme="majorHAnsi" w:hAnsiTheme="majorHAnsi" w:cstheme="majorHAnsi"/>
          <w:sz w:val="18"/>
          <w:szCs w:val="18"/>
        </w:rPr>
        <w:t>. Si</w:t>
      </w:r>
      <w:r w:rsidRPr="008D6B8B">
        <w:rPr>
          <w:rFonts w:asciiTheme="majorHAnsi" w:hAnsiTheme="majorHAnsi" w:cstheme="majorHAnsi"/>
          <w:sz w:val="18"/>
          <w:szCs w:val="18"/>
        </w:rPr>
        <w:t xml:space="preserve"> demain </w:t>
      </w:r>
      <w:r w:rsidR="008D6B8B">
        <w:rPr>
          <w:rFonts w:asciiTheme="majorHAnsi" w:hAnsiTheme="majorHAnsi" w:cstheme="majorHAnsi"/>
          <w:sz w:val="18"/>
          <w:szCs w:val="18"/>
        </w:rPr>
        <w:t>une ville</w:t>
      </w:r>
      <w:r w:rsidRPr="008D6B8B">
        <w:rPr>
          <w:rFonts w:asciiTheme="majorHAnsi" w:hAnsiTheme="majorHAnsi" w:cstheme="majorHAnsi"/>
          <w:sz w:val="18"/>
          <w:szCs w:val="18"/>
        </w:rPr>
        <w:t xml:space="preserve"> veut faire pareil, quelle est la procédure ?</w:t>
      </w:r>
    </w:p>
    <w:p w14:paraId="12E6B620" w14:textId="77777777" w:rsidR="00292ED7" w:rsidRPr="00292ED7" w:rsidRDefault="00292ED7" w:rsidP="00D360AE">
      <w:pPr>
        <w:spacing w:after="0" w:line="240" w:lineRule="auto"/>
        <w:jc w:val="center"/>
        <w:rPr>
          <w:rFonts w:asciiTheme="majorHAnsi" w:hAnsiTheme="majorHAnsi" w:cstheme="majorHAnsi"/>
        </w:rPr>
      </w:pPr>
    </w:p>
    <w:p w14:paraId="162C2095" w14:textId="0FF459C7" w:rsidR="35CA2BA0" w:rsidRPr="00292ED7" w:rsidRDefault="35CA2BA0" w:rsidP="35CA2BA0">
      <w:pPr>
        <w:spacing w:after="0" w:line="240" w:lineRule="auto"/>
        <w:jc w:val="center"/>
        <w:rPr>
          <w:rFonts w:asciiTheme="majorHAnsi" w:hAnsiTheme="majorHAnsi" w:cstheme="majorHAnsi"/>
        </w:rPr>
      </w:pPr>
    </w:p>
    <w:p w14:paraId="7F706DD9" w14:textId="6D58D4F2" w:rsidR="005A05C7" w:rsidRPr="00292ED7" w:rsidRDefault="390FAB1F" w:rsidP="00DE2378">
      <w:pPr>
        <w:spacing w:after="0" w:line="240" w:lineRule="auto"/>
        <w:rPr>
          <w:rFonts w:asciiTheme="majorHAnsi" w:hAnsiTheme="majorHAnsi" w:cstheme="majorHAnsi"/>
          <w:b/>
          <w:bCs/>
          <w:sz w:val="24"/>
          <w:szCs w:val="24"/>
        </w:rPr>
      </w:pPr>
      <w:r w:rsidRPr="00292ED7">
        <w:rPr>
          <w:rFonts w:asciiTheme="majorHAnsi" w:hAnsiTheme="majorHAnsi" w:cstheme="majorHAnsi"/>
          <w:b/>
          <w:bCs/>
          <w:sz w:val="24"/>
          <w:szCs w:val="24"/>
        </w:rPr>
        <w:t xml:space="preserve">22.266 - SOLIDARITES - Insertion - convention RSA SURESNES - avenant </w:t>
      </w:r>
      <w:r w:rsidR="00B24C40" w:rsidRPr="00292ED7">
        <w:rPr>
          <w:rFonts w:asciiTheme="majorHAnsi" w:hAnsiTheme="majorHAnsi" w:cstheme="majorHAnsi"/>
          <w:b/>
          <w:bCs/>
          <w:sz w:val="24"/>
          <w:szCs w:val="24"/>
        </w:rPr>
        <w:t>n°</w:t>
      </w:r>
      <w:r w:rsidRPr="00292ED7">
        <w:rPr>
          <w:rFonts w:asciiTheme="majorHAnsi" w:hAnsiTheme="majorHAnsi" w:cstheme="majorHAnsi"/>
          <w:b/>
          <w:bCs/>
          <w:sz w:val="24"/>
          <w:szCs w:val="24"/>
        </w:rPr>
        <w:t>1</w:t>
      </w:r>
      <w:r w:rsidR="00B24C40" w:rsidRPr="00292ED7">
        <w:rPr>
          <w:rFonts w:asciiTheme="majorHAnsi" w:hAnsiTheme="majorHAnsi" w:cstheme="majorHAnsi"/>
          <w:b/>
          <w:bCs/>
          <w:sz w:val="24"/>
          <w:szCs w:val="24"/>
        </w:rPr>
        <w:t xml:space="preserve"> </w:t>
      </w:r>
      <w:r w:rsidR="00292ED7" w:rsidRPr="00292ED7">
        <w:rPr>
          <w:rFonts w:asciiTheme="majorHAnsi" w:hAnsiTheme="majorHAnsi" w:cstheme="majorHAnsi"/>
          <w:b/>
          <w:bCs/>
          <w:sz w:val="24"/>
          <w:szCs w:val="24"/>
        </w:rPr>
        <w:t>: pour à l’unanimité</w:t>
      </w:r>
    </w:p>
    <w:p w14:paraId="03E4708A" w14:textId="5F689B89" w:rsidR="00B152D2" w:rsidRPr="00292ED7" w:rsidRDefault="00B152D2" w:rsidP="00B152D2">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Par délibération du 11 décembre 2020 (rapport n° 20.128), le Conseil départemental a approuvé, dans le cadre du rapport sur la contribution à la politique départementale des solidarités, la convention entre le Département et la commune de Suresnes relative à l’accompagnement des bénéficiaires du RSA au titre de l’année 2021.</w:t>
      </w:r>
    </w:p>
    <w:p w14:paraId="3057581A" w14:textId="77777777" w:rsidR="00B152D2" w:rsidRPr="00292ED7" w:rsidRDefault="00B152D2" w:rsidP="00894068">
      <w:pPr>
        <w:spacing w:after="0" w:line="240" w:lineRule="auto"/>
        <w:jc w:val="both"/>
        <w:rPr>
          <w:rFonts w:asciiTheme="majorHAnsi" w:hAnsiTheme="majorHAnsi" w:cstheme="majorHAnsi"/>
          <w:sz w:val="18"/>
          <w:szCs w:val="18"/>
        </w:rPr>
      </w:pPr>
    </w:p>
    <w:p w14:paraId="394CE19A" w14:textId="6A8EF904" w:rsidR="001F7701" w:rsidRPr="00292ED7" w:rsidRDefault="390FAB1F" w:rsidP="00894068">
      <w:pPr>
        <w:spacing w:after="0" w:line="240" w:lineRule="auto"/>
        <w:jc w:val="both"/>
        <w:rPr>
          <w:rFonts w:asciiTheme="majorHAnsi" w:hAnsiTheme="majorHAnsi" w:cstheme="majorHAnsi"/>
          <w:sz w:val="16"/>
          <w:szCs w:val="16"/>
        </w:rPr>
      </w:pPr>
      <w:r w:rsidRPr="00292ED7">
        <w:rPr>
          <w:rFonts w:asciiTheme="majorHAnsi" w:hAnsiTheme="majorHAnsi" w:cstheme="majorHAnsi"/>
          <w:sz w:val="18"/>
          <w:szCs w:val="18"/>
        </w:rPr>
        <w:t>Le Département et la ville de Suresnes se sont engagés, en 2019, dans un partenariat permettant d’offrir, via le service emploi de la commune de Suresnes, une réponse à la fois globale et de proximité aux bénéficiaires du RSA en recherche d’emploi. Ce projet de collaboration partenariale a vocation à positionner la ville, et plus précisément son service emploi, comme « référent de parcours emploi » des bénéficiaires du RSA pris en charge par le Département.</w:t>
      </w:r>
    </w:p>
    <w:p w14:paraId="5C99755E" w14:textId="77777777" w:rsidR="00894068" w:rsidRPr="00292ED7" w:rsidRDefault="00894068" w:rsidP="00DE2378">
      <w:pPr>
        <w:spacing w:after="0" w:line="240" w:lineRule="auto"/>
        <w:rPr>
          <w:rFonts w:asciiTheme="majorHAnsi" w:hAnsiTheme="majorHAnsi" w:cstheme="majorHAnsi"/>
          <w:sz w:val="18"/>
          <w:szCs w:val="18"/>
        </w:rPr>
      </w:pPr>
    </w:p>
    <w:p w14:paraId="6854D031" w14:textId="22095F4B" w:rsidR="001F7701" w:rsidRPr="00292ED7" w:rsidRDefault="390FAB1F" w:rsidP="00DE2378">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Bilan (mais mitigé car crise COVID) :</w:t>
      </w:r>
    </w:p>
    <w:p w14:paraId="34D1D1C9" w14:textId="77777777" w:rsidR="006665E2" w:rsidRPr="00292ED7" w:rsidRDefault="006665E2" w:rsidP="00DE2378">
      <w:pPr>
        <w:spacing w:after="0" w:line="240" w:lineRule="auto"/>
        <w:rPr>
          <w:rFonts w:asciiTheme="majorHAnsi" w:hAnsiTheme="majorHAnsi" w:cstheme="majorHAnsi"/>
          <w:sz w:val="18"/>
          <w:szCs w:val="18"/>
        </w:rPr>
      </w:pPr>
    </w:p>
    <w:p w14:paraId="420EBE38" w14:textId="6B845A8E" w:rsidR="001F7701" w:rsidRPr="00292ED7" w:rsidRDefault="001F7701" w:rsidP="00894068">
      <w:pPr>
        <w:spacing w:after="0" w:line="240" w:lineRule="auto"/>
        <w:jc w:val="center"/>
        <w:rPr>
          <w:rFonts w:asciiTheme="majorHAnsi" w:hAnsiTheme="majorHAnsi" w:cstheme="majorHAnsi"/>
          <w:sz w:val="21"/>
          <w:szCs w:val="21"/>
        </w:rPr>
      </w:pPr>
      <w:r w:rsidRPr="00292ED7">
        <w:rPr>
          <w:rFonts w:asciiTheme="majorHAnsi" w:hAnsiTheme="majorHAnsi" w:cstheme="majorHAnsi"/>
          <w:noProof/>
          <w:sz w:val="21"/>
          <w:szCs w:val="21"/>
        </w:rPr>
        <w:drawing>
          <wp:inline distT="0" distB="0" distL="0" distR="0" wp14:anchorId="2DBF1FE0" wp14:editId="72FAE984">
            <wp:extent cx="4572000" cy="857250"/>
            <wp:effectExtent l="114300" t="114300" r="114300" b="152400"/>
            <wp:docPr id="131630074" name="Picture 131630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4572000" cy="8572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860D7EC" w14:textId="657AA35D" w:rsidR="001F7701" w:rsidRPr="00292ED7" w:rsidRDefault="390FAB1F" w:rsidP="00DE2378">
      <w:pPr>
        <w:spacing w:after="0" w:line="240" w:lineRule="auto"/>
        <w:rPr>
          <w:rFonts w:asciiTheme="majorHAnsi" w:hAnsiTheme="majorHAnsi" w:cstheme="majorHAnsi"/>
          <w:b/>
          <w:bCs/>
          <w:sz w:val="18"/>
          <w:szCs w:val="18"/>
        </w:rPr>
      </w:pPr>
      <w:r w:rsidRPr="00292ED7">
        <w:rPr>
          <w:rFonts w:asciiTheme="majorHAnsi" w:hAnsiTheme="majorHAnsi" w:cstheme="majorHAnsi"/>
          <w:sz w:val="18"/>
          <w:szCs w:val="18"/>
        </w:rPr>
        <w:t xml:space="preserve">Participation départementale proposée pour 2022 : </w:t>
      </w:r>
      <w:r w:rsidRPr="00292ED7">
        <w:rPr>
          <w:rFonts w:asciiTheme="majorHAnsi" w:hAnsiTheme="majorHAnsi" w:cstheme="majorHAnsi"/>
          <w:b/>
          <w:bCs/>
          <w:sz w:val="18"/>
          <w:szCs w:val="18"/>
        </w:rPr>
        <w:t>610</w:t>
      </w:r>
      <w:r w:rsidR="004E49A9" w:rsidRPr="00292ED7">
        <w:rPr>
          <w:rFonts w:asciiTheme="majorHAnsi" w:hAnsiTheme="majorHAnsi" w:cstheme="majorHAnsi"/>
          <w:b/>
          <w:bCs/>
          <w:sz w:val="18"/>
          <w:szCs w:val="18"/>
        </w:rPr>
        <w:t xml:space="preserve"> </w:t>
      </w:r>
      <w:r w:rsidRPr="00292ED7">
        <w:rPr>
          <w:rFonts w:asciiTheme="majorHAnsi" w:hAnsiTheme="majorHAnsi" w:cstheme="majorHAnsi"/>
          <w:b/>
          <w:bCs/>
          <w:sz w:val="18"/>
          <w:szCs w:val="18"/>
        </w:rPr>
        <w:t>320 €</w:t>
      </w:r>
    </w:p>
    <w:p w14:paraId="255CCBDE" w14:textId="77777777" w:rsidR="006665E2" w:rsidRPr="00292ED7" w:rsidRDefault="006665E2" w:rsidP="00DE2378">
      <w:pPr>
        <w:spacing w:after="0" w:line="240" w:lineRule="auto"/>
        <w:rPr>
          <w:rFonts w:asciiTheme="majorHAnsi" w:hAnsiTheme="majorHAnsi" w:cstheme="majorHAnsi"/>
          <w:sz w:val="18"/>
          <w:szCs w:val="18"/>
        </w:rPr>
      </w:pPr>
    </w:p>
    <w:p w14:paraId="6738C2AE" w14:textId="77777777" w:rsidR="000C7E53" w:rsidRPr="00292ED7" w:rsidRDefault="000C7E53" w:rsidP="00DE2378">
      <w:pPr>
        <w:spacing w:after="0" w:line="240" w:lineRule="auto"/>
        <w:rPr>
          <w:rFonts w:asciiTheme="majorHAnsi" w:hAnsiTheme="majorHAnsi" w:cstheme="majorHAnsi"/>
          <w:sz w:val="18"/>
          <w:szCs w:val="18"/>
        </w:rPr>
      </w:pPr>
    </w:p>
    <w:p w14:paraId="65290805" w14:textId="0A6A9272" w:rsidR="00803CFC" w:rsidRPr="00292ED7" w:rsidRDefault="390FAB1F" w:rsidP="00803CFC">
      <w:pPr>
        <w:spacing w:after="0" w:line="240" w:lineRule="auto"/>
        <w:rPr>
          <w:rFonts w:asciiTheme="majorHAnsi" w:hAnsiTheme="majorHAnsi" w:cstheme="majorHAnsi"/>
          <w:b/>
          <w:bCs/>
          <w:sz w:val="24"/>
          <w:szCs w:val="24"/>
        </w:rPr>
      </w:pPr>
      <w:r w:rsidRPr="00292ED7">
        <w:rPr>
          <w:rFonts w:asciiTheme="majorHAnsi" w:hAnsiTheme="majorHAnsi" w:cstheme="majorHAnsi"/>
          <w:b/>
          <w:sz w:val="24"/>
          <w:szCs w:val="24"/>
        </w:rPr>
        <w:t>22.</w:t>
      </w:r>
      <w:r w:rsidR="00803CFC" w:rsidRPr="00292ED7">
        <w:rPr>
          <w:rFonts w:asciiTheme="majorHAnsi" w:hAnsiTheme="majorHAnsi" w:cstheme="majorHAnsi"/>
          <w:b/>
          <w:bCs/>
          <w:sz w:val="24"/>
          <w:szCs w:val="24"/>
        </w:rPr>
        <w:t xml:space="preserve"> </w:t>
      </w:r>
      <w:r w:rsidRPr="00292ED7">
        <w:rPr>
          <w:rFonts w:asciiTheme="majorHAnsi" w:hAnsiTheme="majorHAnsi" w:cstheme="majorHAnsi"/>
          <w:b/>
          <w:sz w:val="24"/>
          <w:szCs w:val="24"/>
        </w:rPr>
        <w:t xml:space="preserve">313 - SOLIDARITES - Municipalisation des crèches BOURG LA REINE </w:t>
      </w:r>
      <w:r w:rsidR="00792FEC" w:rsidRPr="00292ED7">
        <w:rPr>
          <w:rFonts w:asciiTheme="majorHAnsi" w:hAnsiTheme="majorHAnsi" w:cstheme="majorHAnsi"/>
          <w:b/>
          <w:sz w:val="24"/>
          <w:szCs w:val="24"/>
        </w:rPr>
        <w:t>–</w:t>
      </w:r>
      <w:r w:rsidRPr="00292ED7">
        <w:rPr>
          <w:rFonts w:asciiTheme="majorHAnsi" w:hAnsiTheme="majorHAnsi" w:cstheme="majorHAnsi"/>
          <w:b/>
          <w:sz w:val="24"/>
          <w:szCs w:val="24"/>
        </w:rPr>
        <w:t xml:space="preserve"> avenant</w:t>
      </w:r>
      <w:r w:rsidR="00792FEC" w:rsidRPr="00292ED7">
        <w:rPr>
          <w:rFonts w:asciiTheme="majorHAnsi" w:hAnsiTheme="majorHAnsi" w:cstheme="majorHAnsi"/>
          <w:b/>
          <w:sz w:val="24"/>
          <w:szCs w:val="24"/>
        </w:rPr>
        <w:t xml:space="preserve"> </w:t>
      </w:r>
      <w:r w:rsidR="00292ED7" w:rsidRPr="00292ED7">
        <w:rPr>
          <w:rFonts w:asciiTheme="majorHAnsi" w:hAnsiTheme="majorHAnsi" w:cstheme="majorHAnsi"/>
          <w:b/>
          <w:bCs/>
          <w:sz w:val="24"/>
          <w:szCs w:val="24"/>
        </w:rPr>
        <w:t>: pour à l’unanimité</w:t>
      </w:r>
    </w:p>
    <w:p w14:paraId="3580D909" w14:textId="77777777" w:rsidR="00292ED7" w:rsidRPr="00292ED7" w:rsidRDefault="00292ED7" w:rsidP="00803CFC">
      <w:pPr>
        <w:spacing w:after="0" w:line="240" w:lineRule="auto"/>
        <w:rPr>
          <w:rFonts w:asciiTheme="majorHAnsi" w:hAnsiTheme="majorHAnsi" w:cstheme="majorHAnsi"/>
          <w:sz w:val="18"/>
          <w:szCs w:val="18"/>
        </w:rPr>
      </w:pPr>
    </w:p>
    <w:p w14:paraId="727BDE1E" w14:textId="1D166A06" w:rsidR="00803CFC" w:rsidRPr="00292ED7" w:rsidRDefault="00803CFC" w:rsidP="00541DB4">
      <w:pPr>
        <w:spacing w:after="0" w:line="240" w:lineRule="auto"/>
        <w:jc w:val="both"/>
        <w:rPr>
          <w:rFonts w:asciiTheme="majorHAnsi" w:hAnsiTheme="majorHAnsi" w:cstheme="majorHAnsi"/>
          <w:sz w:val="18"/>
          <w:szCs w:val="18"/>
        </w:rPr>
      </w:pPr>
      <w:r w:rsidRPr="00292ED7">
        <w:rPr>
          <w:rFonts w:asciiTheme="majorHAnsi" w:hAnsiTheme="majorHAnsi" w:cstheme="majorHAnsi"/>
          <w:sz w:val="18"/>
          <w:szCs w:val="18"/>
        </w:rPr>
        <w:t>La commune demande à pouvoir disposer plus librement des enveloppes budgétaires données par le département, notamment concernant l’acquisition et le remplacement de matériel (les annexes d’origines ne correspondant plus vraiment aux besoins actuels).</w:t>
      </w:r>
    </w:p>
    <w:p w14:paraId="62A6E178" w14:textId="20AB9B91" w:rsidR="00803CFC" w:rsidRPr="00292ED7" w:rsidRDefault="00803CFC" w:rsidP="00803CFC">
      <w:pPr>
        <w:spacing w:after="0" w:line="240" w:lineRule="auto"/>
        <w:rPr>
          <w:rFonts w:asciiTheme="majorHAnsi" w:hAnsiTheme="majorHAnsi" w:cstheme="majorHAnsi"/>
          <w:sz w:val="18"/>
          <w:szCs w:val="18"/>
        </w:rPr>
      </w:pPr>
      <w:r w:rsidRPr="00292ED7">
        <w:rPr>
          <w:rFonts w:asciiTheme="majorHAnsi" w:hAnsiTheme="majorHAnsi" w:cstheme="majorHAnsi"/>
          <w:sz w:val="18"/>
          <w:szCs w:val="18"/>
        </w:rPr>
        <w:t xml:space="preserve"> </w:t>
      </w:r>
    </w:p>
    <w:p w14:paraId="626654C0" w14:textId="77777777" w:rsidR="00C94547" w:rsidRPr="00292ED7" w:rsidRDefault="00C94547" w:rsidP="00DE2378">
      <w:pPr>
        <w:spacing w:after="0" w:line="240" w:lineRule="auto"/>
        <w:rPr>
          <w:rFonts w:asciiTheme="majorHAnsi" w:hAnsiTheme="majorHAnsi" w:cstheme="majorHAnsi"/>
        </w:rPr>
      </w:pPr>
    </w:p>
    <w:p w14:paraId="1D8B83DC" w14:textId="484B20DF" w:rsidR="00A34B90" w:rsidRPr="00292ED7" w:rsidRDefault="00A34B90" w:rsidP="008311EF">
      <w:pPr>
        <w:spacing w:after="0" w:line="240" w:lineRule="auto"/>
        <w:jc w:val="both"/>
        <w:rPr>
          <w:rFonts w:asciiTheme="majorHAnsi" w:hAnsiTheme="majorHAnsi" w:cstheme="majorHAnsi"/>
          <w:sz w:val="18"/>
          <w:szCs w:val="18"/>
        </w:rPr>
      </w:pPr>
    </w:p>
    <w:p w14:paraId="531B0DC5" w14:textId="77777777" w:rsidR="00DB3F66" w:rsidRPr="00292ED7" w:rsidRDefault="00DB3F66" w:rsidP="00DE2378">
      <w:pPr>
        <w:spacing w:after="0" w:line="240" w:lineRule="auto"/>
        <w:rPr>
          <w:rFonts w:asciiTheme="majorHAnsi" w:hAnsiTheme="majorHAnsi" w:cstheme="majorHAnsi"/>
        </w:rPr>
      </w:pPr>
    </w:p>
    <w:p w14:paraId="02C74070" w14:textId="77777777" w:rsidR="00B97C21" w:rsidRPr="00292ED7" w:rsidRDefault="00B97C21" w:rsidP="00DE2378">
      <w:pPr>
        <w:spacing w:after="0" w:line="240" w:lineRule="auto"/>
        <w:rPr>
          <w:rFonts w:asciiTheme="majorHAnsi" w:hAnsiTheme="majorHAnsi" w:cstheme="majorHAnsi"/>
          <w:sz w:val="18"/>
          <w:szCs w:val="18"/>
        </w:rPr>
      </w:pPr>
    </w:p>
    <w:p w14:paraId="7A10CDE0" w14:textId="77777777" w:rsidR="00B97C21" w:rsidRPr="00292ED7" w:rsidRDefault="00B97C21" w:rsidP="00DE2378">
      <w:pPr>
        <w:spacing w:after="0" w:line="240" w:lineRule="auto"/>
        <w:rPr>
          <w:rFonts w:asciiTheme="majorHAnsi" w:hAnsiTheme="majorHAnsi" w:cstheme="majorHAnsi"/>
        </w:rPr>
      </w:pPr>
    </w:p>
    <w:sectPr w:rsidR="00B97C21" w:rsidRPr="00292ED7">
      <w:footerReference w:type="default" r:id="rId2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6D8D1" w14:textId="77777777" w:rsidR="00A90900" w:rsidRDefault="00A90900" w:rsidP="00C827AC">
      <w:pPr>
        <w:spacing w:after="0" w:line="240" w:lineRule="auto"/>
      </w:pPr>
      <w:r>
        <w:separator/>
      </w:r>
    </w:p>
  </w:endnote>
  <w:endnote w:type="continuationSeparator" w:id="0">
    <w:p w14:paraId="2424357D" w14:textId="77777777" w:rsidR="00A90900" w:rsidRDefault="00A90900" w:rsidP="00C827AC">
      <w:pPr>
        <w:spacing w:after="0" w:line="240" w:lineRule="auto"/>
      </w:pPr>
      <w:r>
        <w:continuationSeparator/>
      </w:r>
    </w:p>
  </w:endnote>
  <w:endnote w:type="continuationNotice" w:id="1">
    <w:p w14:paraId="46D2A542" w14:textId="77777777" w:rsidR="00A90900" w:rsidRDefault="00A909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9002439"/>
      <w:docPartObj>
        <w:docPartGallery w:val="Page Numbers (Bottom of Page)"/>
        <w:docPartUnique/>
      </w:docPartObj>
    </w:sdtPr>
    <w:sdtEndPr>
      <w:rPr>
        <w:sz w:val="18"/>
        <w:szCs w:val="18"/>
      </w:rPr>
    </w:sdtEndPr>
    <w:sdtContent>
      <w:p w14:paraId="73A76B23" w14:textId="7A2A9A72" w:rsidR="00C827AC" w:rsidRPr="00C827AC" w:rsidRDefault="00C827AC">
        <w:pPr>
          <w:pStyle w:val="Pieddepage"/>
          <w:jc w:val="right"/>
          <w:rPr>
            <w:sz w:val="18"/>
            <w:szCs w:val="18"/>
          </w:rPr>
        </w:pPr>
        <w:r w:rsidRPr="00C827AC">
          <w:rPr>
            <w:sz w:val="18"/>
            <w:szCs w:val="18"/>
          </w:rPr>
          <w:fldChar w:fldCharType="begin"/>
        </w:r>
        <w:r w:rsidRPr="00C827AC">
          <w:rPr>
            <w:sz w:val="18"/>
            <w:szCs w:val="18"/>
          </w:rPr>
          <w:instrText>PAGE   \* MERGEFORMAT</w:instrText>
        </w:r>
        <w:r w:rsidRPr="00C827AC">
          <w:rPr>
            <w:sz w:val="18"/>
            <w:szCs w:val="18"/>
          </w:rPr>
          <w:fldChar w:fldCharType="separate"/>
        </w:r>
        <w:r w:rsidRPr="00C827AC">
          <w:rPr>
            <w:sz w:val="18"/>
            <w:szCs w:val="18"/>
          </w:rPr>
          <w:t>2</w:t>
        </w:r>
        <w:r w:rsidRPr="00C827AC">
          <w:rPr>
            <w:sz w:val="18"/>
            <w:szCs w:val="18"/>
          </w:rPr>
          <w:fldChar w:fldCharType="end"/>
        </w:r>
      </w:p>
    </w:sdtContent>
  </w:sdt>
  <w:p w14:paraId="63FB19C2" w14:textId="77777777" w:rsidR="00C827AC" w:rsidRDefault="00C827A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1E263" w14:textId="77777777" w:rsidR="00A90900" w:rsidRDefault="00A90900" w:rsidP="00C827AC">
      <w:pPr>
        <w:spacing w:after="0" w:line="240" w:lineRule="auto"/>
      </w:pPr>
      <w:r>
        <w:separator/>
      </w:r>
    </w:p>
  </w:footnote>
  <w:footnote w:type="continuationSeparator" w:id="0">
    <w:p w14:paraId="6A02585A" w14:textId="77777777" w:rsidR="00A90900" w:rsidRDefault="00A90900" w:rsidP="00C827AC">
      <w:pPr>
        <w:spacing w:after="0" w:line="240" w:lineRule="auto"/>
      </w:pPr>
      <w:r>
        <w:continuationSeparator/>
      </w:r>
    </w:p>
  </w:footnote>
  <w:footnote w:type="continuationNotice" w:id="1">
    <w:p w14:paraId="00675458" w14:textId="77777777" w:rsidR="00A90900" w:rsidRDefault="00A90900">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BikOT4982C4gJb" int2:id="kuUFmCMO">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70D81"/>
    <w:multiLevelType w:val="multilevel"/>
    <w:tmpl w:val="7BA618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7F2F6E"/>
    <w:multiLevelType w:val="multilevel"/>
    <w:tmpl w:val="B3DEC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A42202"/>
    <w:multiLevelType w:val="hybridMultilevel"/>
    <w:tmpl w:val="DD1C1B6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12719589"/>
    <w:multiLevelType w:val="hybridMultilevel"/>
    <w:tmpl w:val="301C2CF4"/>
    <w:lvl w:ilvl="0" w:tplc="056428DA">
      <w:start w:val="1"/>
      <w:numFmt w:val="bullet"/>
      <w:lvlText w:val=""/>
      <w:lvlJc w:val="left"/>
      <w:pPr>
        <w:ind w:left="720" w:hanging="360"/>
      </w:pPr>
      <w:rPr>
        <w:rFonts w:ascii="Symbol" w:hAnsi="Symbol" w:hint="default"/>
      </w:rPr>
    </w:lvl>
    <w:lvl w:ilvl="1" w:tplc="98AA1EE2">
      <w:start w:val="1"/>
      <w:numFmt w:val="bullet"/>
      <w:lvlText w:val="o"/>
      <w:lvlJc w:val="left"/>
      <w:pPr>
        <w:ind w:left="1440" w:hanging="360"/>
      </w:pPr>
      <w:rPr>
        <w:rFonts w:ascii="Courier New" w:hAnsi="Courier New" w:hint="default"/>
      </w:rPr>
    </w:lvl>
    <w:lvl w:ilvl="2" w:tplc="12965C80">
      <w:start w:val="1"/>
      <w:numFmt w:val="bullet"/>
      <w:lvlText w:val=""/>
      <w:lvlJc w:val="left"/>
      <w:pPr>
        <w:ind w:left="2160" w:hanging="360"/>
      </w:pPr>
      <w:rPr>
        <w:rFonts w:ascii="Wingdings" w:hAnsi="Wingdings" w:hint="default"/>
      </w:rPr>
    </w:lvl>
    <w:lvl w:ilvl="3" w:tplc="EECCBA04">
      <w:start w:val="1"/>
      <w:numFmt w:val="bullet"/>
      <w:lvlText w:val=""/>
      <w:lvlJc w:val="left"/>
      <w:pPr>
        <w:ind w:left="2880" w:hanging="360"/>
      </w:pPr>
      <w:rPr>
        <w:rFonts w:ascii="Symbol" w:hAnsi="Symbol" w:hint="default"/>
      </w:rPr>
    </w:lvl>
    <w:lvl w:ilvl="4" w:tplc="ACCCA9AE">
      <w:start w:val="1"/>
      <w:numFmt w:val="bullet"/>
      <w:lvlText w:val="o"/>
      <w:lvlJc w:val="left"/>
      <w:pPr>
        <w:ind w:left="3600" w:hanging="360"/>
      </w:pPr>
      <w:rPr>
        <w:rFonts w:ascii="Courier New" w:hAnsi="Courier New" w:hint="default"/>
      </w:rPr>
    </w:lvl>
    <w:lvl w:ilvl="5" w:tplc="FC828A2A">
      <w:start w:val="1"/>
      <w:numFmt w:val="bullet"/>
      <w:lvlText w:val=""/>
      <w:lvlJc w:val="left"/>
      <w:pPr>
        <w:ind w:left="4320" w:hanging="360"/>
      </w:pPr>
      <w:rPr>
        <w:rFonts w:ascii="Wingdings" w:hAnsi="Wingdings" w:hint="default"/>
      </w:rPr>
    </w:lvl>
    <w:lvl w:ilvl="6" w:tplc="E830FE40">
      <w:start w:val="1"/>
      <w:numFmt w:val="bullet"/>
      <w:lvlText w:val=""/>
      <w:lvlJc w:val="left"/>
      <w:pPr>
        <w:ind w:left="5040" w:hanging="360"/>
      </w:pPr>
      <w:rPr>
        <w:rFonts w:ascii="Symbol" w:hAnsi="Symbol" w:hint="default"/>
      </w:rPr>
    </w:lvl>
    <w:lvl w:ilvl="7" w:tplc="9F3C2BBE">
      <w:start w:val="1"/>
      <w:numFmt w:val="bullet"/>
      <w:lvlText w:val="o"/>
      <w:lvlJc w:val="left"/>
      <w:pPr>
        <w:ind w:left="5760" w:hanging="360"/>
      </w:pPr>
      <w:rPr>
        <w:rFonts w:ascii="Courier New" w:hAnsi="Courier New" w:hint="default"/>
      </w:rPr>
    </w:lvl>
    <w:lvl w:ilvl="8" w:tplc="992A7982">
      <w:start w:val="1"/>
      <w:numFmt w:val="bullet"/>
      <w:lvlText w:val=""/>
      <w:lvlJc w:val="left"/>
      <w:pPr>
        <w:ind w:left="6480" w:hanging="360"/>
      </w:pPr>
      <w:rPr>
        <w:rFonts w:ascii="Wingdings" w:hAnsi="Wingdings" w:hint="default"/>
      </w:rPr>
    </w:lvl>
  </w:abstractNum>
  <w:abstractNum w:abstractNumId="4" w15:restartNumberingAfterBreak="0">
    <w:nsid w:val="1F8B5794"/>
    <w:multiLevelType w:val="hybridMultilevel"/>
    <w:tmpl w:val="701EC3E4"/>
    <w:lvl w:ilvl="0" w:tplc="B6207C8A">
      <w:start w:val="1"/>
      <w:numFmt w:val="bullet"/>
      <w:lvlText w:val=""/>
      <w:lvlJc w:val="left"/>
      <w:pPr>
        <w:ind w:left="720" w:hanging="360"/>
      </w:pPr>
      <w:rPr>
        <w:rFonts w:ascii="Symbol" w:hAnsi="Symbol" w:hint="default"/>
      </w:rPr>
    </w:lvl>
    <w:lvl w:ilvl="1" w:tplc="3EAE2772">
      <w:start w:val="1"/>
      <w:numFmt w:val="bullet"/>
      <w:lvlText w:val="o"/>
      <w:lvlJc w:val="left"/>
      <w:pPr>
        <w:ind w:left="1440" w:hanging="360"/>
      </w:pPr>
      <w:rPr>
        <w:rFonts w:ascii="Courier New" w:hAnsi="Courier New" w:hint="default"/>
      </w:rPr>
    </w:lvl>
    <w:lvl w:ilvl="2" w:tplc="82E2AE96">
      <w:start w:val="1"/>
      <w:numFmt w:val="bullet"/>
      <w:lvlText w:val=""/>
      <w:lvlJc w:val="left"/>
      <w:pPr>
        <w:ind w:left="2160" w:hanging="360"/>
      </w:pPr>
      <w:rPr>
        <w:rFonts w:ascii="Wingdings" w:hAnsi="Wingdings" w:hint="default"/>
      </w:rPr>
    </w:lvl>
    <w:lvl w:ilvl="3" w:tplc="4232DA38">
      <w:start w:val="1"/>
      <w:numFmt w:val="bullet"/>
      <w:lvlText w:val=""/>
      <w:lvlJc w:val="left"/>
      <w:pPr>
        <w:ind w:left="2880" w:hanging="360"/>
      </w:pPr>
      <w:rPr>
        <w:rFonts w:ascii="Symbol" w:hAnsi="Symbol" w:hint="default"/>
      </w:rPr>
    </w:lvl>
    <w:lvl w:ilvl="4" w:tplc="1F381150">
      <w:start w:val="1"/>
      <w:numFmt w:val="bullet"/>
      <w:lvlText w:val="o"/>
      <w:lvlJc w:val="left"/>
      <w:pPr>
        <w:ind w:left="3600" w:hanging="360"/>
      </w:pPr>
      <w:rPr>
        <w:rFonts w:ascii="Courier New" w:hAnsi="Courier New" w:hint="default"/>
      </w:rPr>
    </w:lvl>
    <w:lvl w:ilvl="5" w:tplc="AEDEFA58">
      <w:start w:val="1"/>
      <w:numFmt w:val="bullet"/>
      <w:lvlText w:val=""/>
      <w:lvlJc w:val="left"/>
      <w:pPr>
        <w:ind w:left="4320" w:hanging="360"/>
      </w:pPr>
      <w:rPr>
        <w:rFonts w:ascii="Wingdings" w:hAnsi="Wingdings" w:hint="default"/>
      </w:rPr>
    </w:lvl>
    <w:lvl w:ilvl="6" w:tplc="CA3E3E96">
      <w:start w:val="1"/>
      <w:numFmt w:val="bullet"/>
      <w:lvlText w:val=""/>
      <w:lvlJc w:val="left"/>
      <w:pPr>
        <w:ind w:left="5040" w:hanging="360"/>
      </w:pPr>
      <w:rPr>
        <w:rFonts w:ascii="Symbol" w:hAnsi="Symbol" w:hint="default"/>
      </w:rPr>
    </w:lvl>
    <w:lvl w:ilvl="7" w:tplc="608AE8EE">
      <w:start w:val="1"/>
      <w:numFmt w:val="bullet"/>
      <w:lvlText w:val="o"/>
      <w:lvlJc w:val="left"/>
      <w:pPr>
        <w:ind w:left="5760" w:hanging="360"/>
      </w:pPr>
      <w:rPr>
        <w:rFonts w:ascii="Courier New" w:hAnsi="Courier New" w:hint="default"/>
      </w:rPr>
    </w:lvl>
    <w:lvl w:ilvl="8" w:tplc="789C8040">
      <w:start w:val="1"/>
      <w:numFmt w:val="bullet"/>
      <w:lvlText w:val=""/>
      <w:lvlJc w:val="left"/>
      <w:pPr>
        <w:ind w:left="6480" w:hanging="360"/>
      </w:pPr>
      <w:rPr>
        <w:rFonts w:ascii="Wingdings" w:hAnsi="Wingdings" w:hint="default"/>
      </w:rPr>
    </w:lvl>
  </w:abstractNum>
  <w:abstractNum w:abstractNumId="5" w15:restartNumberingAfterBreak="0">
    <w:nsid w:val="21433770"/>
    <w:multiLevelType w:val="multilevel"/>
    <w:tmpl w:val="1FC4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327E78"/>
    <w:multiLevelType w:val="multilevel"/>
    <w:tmpl w:val="3962AEF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
      <w:lvlJc w:val="left"/>
      <w:pPr>
        <w:tabs>
          <w:tab w:val="num" w:pos="1788"/>
        </w:tabs>
        <w:ind w:left="1788" w:hanging="360"/>
      </w:pPr>
      <w:rPr>
        <w:rFonts w:ascii="Symbol" w:hAnsi="Symbol"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7" w15:restartNumberingAfterBreak="0">
    <w:nsid w:val="23E129DF"/>
    <w:multiLevelType w:val="multilevel"/>
    <w:tmpl w:val="1A8CD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EF3A8E"/>
    <w:multiLevelType w:val="multilevel"/>
    <w:tmpl w:val="58D8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0F7604"/>
    <w:multiLevelType w:val="multilevel"/>
    <w:tmpl w:val="747AE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700951"/>
    <w:multiLevelType w:val="hybridMultilevel"/>
    <w:tmpl w:val="94DAEAC8"/>
    <w:lvl w:ilvl="0" w:tplc="90160906">
      <w:start w:val="1"/>
      <w:numFmt w:val="bullet"/>
      <w:lvlText w:val=""/>
      <w:lvlJc w:val="left"/>
      <w:pPr>
        <w:ind w:left="360" w:hanging="360"/>
      </w:pPr>
      <w:rPr>
        <w:rFonts w:ascii="Symbol" w:hAnsi="Symbol" w:hint="default"/>
      </w:rPr>
    </w:lvl>
    <w:lvl w:ilvl="1" w:tplc="93B4E3A0">
      <w:start w:val="1"/>
      <w:numFmt w:val="bullet"/>
      <w:lvlText w:val="o"/>
      <w:lvlJc w:val="left"/>
      <w:pPr>
        <w:ind w:left="1080" w:hanging="360"/>
      </w:pPr>
      <w:rPr>
        <w:rFonts w:ascii="Courier New" w:hAnsi="Courier New" w:hint="default"/>
      </w:rPr>
    </w:lvl>
    <w:lvl w:ilvl="2" w:tplc="EE7C8E7A">
      <w:start w:val="1"/>
      <w:numFmt w:val="bullet"/>
      <w:lvlText w:val=""/>
      <w:lvlJc w:val="left"/>
      <w:pPr>
        <w:ind w:left="1800" w:hanging="360"/>
      </w:pPr>
      <w:rPr>
        <w:rFonts w:ascii="Wingdings" w:hAnsi="Wingdings" w:hint="default"/>
      </w:rPr>
    </w:lvl>
    <w:lvl w:ilvl="3" w:tplc="83468198">
      <w:start w:val="1"/>
      <w:numFmt w:val="bullet"/>
      <w:lvlText w:val=""/>
      <w:lvlJc w:val="left"/>
      <w:pPr>
        <w:ind w:left="2520" w:hanging="360"/>
      </w:pPr>
      <w:rPr>
        <w:rFonts w:ascii="Symbol" w:hAnsi="Symbol" w:hint="default"/>
      </w:rPr>
    </w:lvl>
    <w:lvl w:ilvl="4" w:tplc="386CD4CE">
      <w:start w:val="1"/>
      <w:numFmt w:val="bullet"/>
      <w:lvlText w:val="o"/>
      <w:lvlJc w:val="left"/>
      <w:pPr>
        <w:ind w:left="3240" w:hanging="360"/>
      </w:pPr>
      <w:rPr>
        <w:rFonts w:ascii="Courier New" w:hAnsi="Courier New" w:hint="default"/>
      </w:rPr>
    </w:lvl>
    <w:lvl w:ilvl="5" w:tplc="76A05A32">
      <w:start w:val="1"/>
      <w:numFmt w:val="bullet"/>
      <w:lvlText w:val=""/>
      <w:lvlJc w:val="left"/>
      <w:pPr>
        <w:ind w:left="3960" w:hanging="360"/>
      </w:pPr>
      <w:rPr>
        <w:rFonts w:ascii="Wingdings" w:hAnsi="Wingdings" w:hint="default"/>
      </w:rPr>
    </w:lvl>
    <w:lvl w:ilvl="6" w:tplc="C78A79BC">
      <w:start w:val="1"/>
      <w:numFmt w:val="bullet"/>
      <w:lvlText w:val=""/>
      <w:lvlJc w:val="left"/>
      <w:pPr>
        <w:ind w:left="4680" w:hanging="360"/>
      </w:pPr>
      <w:rPr>
        <w:rFonts w:ascii="Symbol" w:hAnsi="Symbol" w:hint="default"/>
      </w:rPr>
    </w:lvl>
    <w:lvl w:ilvl="7" w:tplc="963E4A04">
      <w:start w:val="1"/>
      <w:numFmt w:val="bullet"/>
      <w:lvlText w:val="o"/>
      <w:lvlJc w:val="left"/>
      <w:pPr>
        <w:ind w:left="5400" w:hanging="360"/>
      </w:pPr>
      <w:rPr>
        <w:rFonts w:ascii="Courier New" w:hAnsi="Courier New" w:hint="default"/>
      </w:rPr>
    </w:lvl>
    <w:lvl w:ilvl="8" w:tplc="FF120966">
      <w:start w:val="1"/>
      <w:numFmt w:val="bullet"/>
      <w:lvlText w:val=""/>
      <w:lvlJc w:val="left"/>
      <w:pPr>
        <w:ind w:left="6120" w:hanging="360"/>
      </w:pPr>
      <w:rPr>
        <w:rFonts w:ascii="Wingdings" w:hAnsi="Wingdings" w:hint="default"/>
      </w:rPr>
    </w:lvl>
  </w:abstractNum>
  <w:abstractNum w:abstractNumId="11" w15:restartNumberingAfterBreak="0">
    <w:nsid w:val="37363F1F"/>
    <w:multiLevelType w:val="multilevel"/>
    <w:tmpl w:val="989E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69043B"/>
    <w:multiLevelType w:val="multilevel"/>
    <w:tmpl w:val="1460F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CB33D6"/>
    <w:multiLevelType w:val="multilevel"/>
    <w:tmpl w:val="B9D2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272142"/>
    <w:multiLevelType w:val="hybridMultilevel"/>
    <w:tmpl w:val="2E8AC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CDCC25"/>
    <w:multiLevelType w:val="hybridMultilevel"/>
    <w:tmpl w:val="1E9CA08A"/>
    <w:lvl w:ilvl="0" w:tplc="5EEAB73E">
      <w:start w:val="1"/>
      <w:numFmt w:val="bullet"/>
      <w:lvlText w:val=""/>
      <w:lvlJc w:val="left"/>
      <w:pPr>
        <w:ind w:left="720" w:hanging="360"/>
      </w:pPr>
      <w:rPr>
        <w:rFonts w:ascii="Symbol" w:hAnsi="Symbol" w:hint="default"/>
      </w:rPr>
    </w:lvl>
    <w:lvl w:ilvl="1" w:tplc="43EE7262">
      <w:start w:val="1"/>
      <w:numFmt w:val="bullet"/>
      <w:lvlText w:val="o"/>
      <w:lvlJc w:val="left"/>
      <w:pPr>
        <w:ind w:left="1440" w:hanging="360"/>
      </w:pPr>
      <w:rPr>
        <w:rFonts w:ascii="Courier New" w:hAnsi="Courier New" w:hint="default"/>
      </w:rPr>
    </w:lvl>
    <w:lvl w:ilvl="2" w:tplc="7C0A15DE">
      <w:start w:val="1"/>
      <w:numFmt w:val="bullet"/>
      <w:lvlText w:val=""/>
      <w:lvlJc w:val="left"/>
      <w:pPr>
        <w:ind w:left="2160" w:hanging="360"/>
      </w:pPr>
      <w:rPr>
        <w:rFonts w:ascii="Wingdings" w:hAnsi="Wingdings" w:hint="default"/>
      </w:rPr>
    </w:lvl>
    <w:lvl w:ilvl="3" w:tplc="5ACA89A0">
      <w:start w:val="1"/>
      <w:numFmt w:val="bullet"/>
      <w:lvlText w:val=""/>
      <w:lvlJc w:val="left"/>
      <w:pPr>
        <w:ind w:left="2880" w:hanging="360"/>
      </w:pPr>
      <w:rPr>
        <w:rFonts w:ascii="Symbol" w:hAnsi="Symbol" w:hint="default"/>
      </w:rPr>
    </w:lvl>
    <w:lvl w:ilvl="4" w:tplc="5D783E22">
      <w:start w:val="1"/>
      <w:numFmt w:val="bullet"/>
      <w:lvlText w:val="o"/>
      <w:lvlJc w:val="left"/>
      <w:pPr>
        <w:ind w:left="3600" w:hanging="360"/>
      </w:pPr>
      <w:rPr>
        <w:rFonts w:ascii="Courier New" w:hAnsi="Courier New" w:hint="default"/>
      </w:rPr>
    </w:lvl>
    <w:lvl w:ilvl="5" w:tplc="0F2A0794">
      <w:start w:val="1"/>
      <w:numFmt w:val="bullet"/>
      <w:lvlText w:val=""/>
      <w:lvlJc w:val="left"/>
      <w:pPr>
        <w:ind w:left="4320" w:hanging="360"/>
      </w:pPr>
      <w:rPr>
        <w:rFonts w:ascii="Wingdings" w:hAnsi="Wingdings" w:hint="default"/>
      </w:rPr>
    </w:lvl>
    <w:lvl w:ilvl="6" w:tplc="249E40C6">
      <w:start w:val="1"/>
      <w:numFmt w:val="bullet"/>
      <w:lvlText w:val=""/>
      <w:lvlJc w:val="left"/>
      <w:pPr>
        <w:ind w:left="5040" w:hanging="360"/>
      </w:pPr>
      <w:rPr>
        <w:rFonts w:ascii="Symbol" w:hAnsi="Symbol" w:hint="default"/>
      </w:rPr>
    </w:lvl>
    <w:lvl w:ilvl="7" w:tplc="814A58C6">
      <w:start w:val="1"/>
      <w:numFmt w:val="bullet"/>
      <w:lvlText w:val="o"/>
      <w:lvlJc w:val="left"/>
      <w:pPr>
        <w:ind w:left="5760" w:hanging="360"/>
      </w:pPr>
      <w:rPr>
        <w:rFonts w:ascii="Courier New" w:hAnsi="Courier New" w:hint="default"/>
      </w:rPr>
    </w:lvl>
    <w:lvl w:ilvl="8" w:tplc="F6C0A518">
      <w:start w:val="1"/>
      <w:numFmt w:val="bullet"/>
      <w:lvlText w:val=""/>
      <w:lvlJc w:val="left"/>
      <w:pPr>
        <w:ind w:left="6480" w:hanging="360"/>
      </w:pPr>
      <w:rPr>
        <w:rFonts w:ascii="Wingdings" w:hAnsi="Wingdings" w:hint="default"/>
      </w:rPr>
    </w:lvl>
  </w:abstractNum>
  <w:abstractNum w:abstractNumId="16" w15:restartNumberingAfterBreak="0">
    <w:nsid w:val="467E0748"/>
    <w:multiLevelType w:val="multilevel"/>
    <w:tmpl w:val="194CD1CA"/>
    <w:lvl w:ilvl="0">
      <w:start w:val="22"/>
      <w:numFmt w:val="decimal"/>
      <w:lvlText w:val="%1"/>
      <w:lvlJc w:val="left"/>
      <w:pPr>
        <w:ind w:left="680" w:hanging="680"/>
      </w:pPr>
      <w:rPr>
        <w:rFonts w:hint="default"/>
      </w:rPr>
    </w:lvl>
    <w:lvl w:ilvl="1">
      <w:start w:val="312"/>
      <w:numFmt w:val="decimal"/>
      <w:lvlText w:val="%1.%2"/>
      <w:lvlJc w:val="left"/>
      <w:pPr>
        <w:ind w:left="680" w:hanging="680"/>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ED272F5"/>
    <w:multiLevelType w:val="hybridMultilevel"/>
    <w:tmpl w:val="6BF65ACA"/>
    <w:lvl w:ilvl="0" w:tplc="8236DD5C">
      <w:start w:val="1"/>
      <w:numFmt w:val="bullet"/>
      <w:lvlText w:val=""/>
      <w:lvlJc w:val="left"/>
      <w:pPr>
        <w:ind w:left="720" w:hanging="360"/>
      </w:pPr>
      <w:rPr>
        <w:rFonts w:ascii="Symbol" w:hAnsi="Symbol" w:hint="default"/>
      </w:rPr>
    </w:lvl>
    <w:lvl w:ilvl="1" w:tplc="968CF1DA">
      <w:start w:val="1"/>
      <w:numFmt w:val="bullet"/>
      <w:lvlText w:val="o"/>
      <w:lvlJc w:val="left"/>
      <w:pPr>
        <w:ind w:left="1440" w:hanging="360"/>
      </w:pPr>
      <w:rPr>
        <w:rFonts w:ascii="Courier New" w:hAnsi="Courier New" w:hint="default"/>
      </w:rPr>
    </w:lvl>
    <w:lvl w:ilvl="2" w:tplc="C226E882">
      <w:start w:val="1"/>
      <w:numFmt w:val="bullet"/>
      <w:lvlText w:val=""/>
      <w:lvlJc w:val="left"/>
      <w:pPr>
        <w:ind w:left="2160" w:hanging="360"/>
      </w:pPr>
      <w:rPr>
        <w:rFonts w:ascii="Wingdings" w:hAnsi="Wingdings" w:hint="default"/>
      </w:rPr>
    </w:lvl>
    <w:lvl w:ilvl="3" w:tplc="4DECDC5A">
      <w:start w:val="1"/>
      <w:numFmt w:val="bullet"/>
      <w:lvlText w:val=""/>
      <w:lvlJc w:val="left"/>
      <w:pPr>
        <w:ind w:left="2880" w:hanging="360"/>
      </w:pPr>
      <w:rPr>
        <w:rFonts w:ascii="Symbol" w:hAnsi="Symbol" w:hint="default"/>
      </w:rPr>
    </w:lvl>
    <w:lvl w:ilvl="4" w:tplc="E1B8CD0E">
      <w:start w:val="1"/>
      <w:numFmt w:val="bullet"/>
      <w:lvlText w:val="o"/>
      <w:lvlJc w:val="left"/>
      <w:pPr>
        <w:ind w:left="3600" w:hanging="360"/>
      </w:pPr>
      <w:rPr>
        <w:rFonts w:ascii="Courier New" w:hAnsi="Courier New" w:hint="default"/>
      </w:rPr>
    </w:lvl>
    <w:lvl w:ilvl="5" w:tplc="4F6C69C6">
      <w:start w:val="1"/>
      <w:numFmt w:val="bullet"/>
      <w:lvlText w:val=""/>
      <w:lvlJc w:val="left"/>
      <w:pPr>
        <w:ind w:left="4320" w:hanging="360"/>
      </w:pPr>
      <w:rPr>
        <w:rFonts w:ascii="Wingdings" w:hAnsi="Wingdings" w:hint="default"/>
      </w:rPr>
    </w:lvl>
    <w:lvl w:ilvl="6" w:tplc="448C37B8">
      <w:start w:val="1"/>
      <w:numFmt w:val="bullet"/>
      <w:lvlText w:val=""/>
      <w:lvlJc w:val="left"/>
      <w:pPr>
        <w:ind w:left="5040" w:hanging="360"/>
      </w:pPr>
      <w:rPr>
        <w:rFonts w:ascii="Symbol" w:hAnsi="Symbol" w:hint="default"/>
      </w:rPr>
    </w:lvl>
    <w:lvl w:ilvl="7" w:tplc="11BCCA6E">
      <w:start w:val="1"/>
      <w:numFmt w:val="bullet"/>
      <w:lvlText w:val="o"/>
      <w:lvlJc w:val="left"/>
      <w:pPr>
        <w:ind w:left="5760" w:hanging="360"/>
      </w:pPr>
      <w:rPr>
        <w:rFonts w:ascii="Courier New" w:hAnsi="Courier New" w:hint="default"/>
      </w:rPr>
    </w:lvl>
    <w:lvl w:ilvl="8" w:tplc="6492CF56">
      <w:start w:val="1"/>
      <w:numFmt w:val="bullet"/>
      <w:lvlText w:val=""/>
      <w:lvlJc w:val="left"/>
      <w:pPr>
        <w:ind w:left="6480" w:hanging="360"/>
      </w:pPr>
      <w:rPr>
        <w:rFonts w:ascii="Wingdings" w:hAnsi="Wingdings" w:hint="default"/>
      </w:rPr>
    </w:lvl>
  </w:abstractNum>
  <w:abstractNum w:abstractNumId="18" w15:restartNumberingAfterBreak="0">
    <w:nsid w:val="4ED94DBA"/>
    <w:multiLevelType w:val="hybridMultilevel"/>
    <w:tmpl w:val="6C1ABDBA"/>
    <w:lvl w:ilvl="0" w:tplc="3154B5AE">
      <w:start w:val="1"/>
      <w:numFmt w:val="bullet"/>
      <w:lvlText w:val=""/>
      <w:lvlJc w:val="left"/>
      <w:pPr>
        <w:ind w:left="720" w:hanging="360"/>
      </w:pPr>
      <w:rPr>
        <w:rFonts w:ascii="Symbol" w:hAnsi="Symbol" w:hint="default"/>
      </w:rPr>
    </w:lvl>
    <w:lvl w:ilvl="1" w:tplc="58E47B10">
      <w:start w:val="1"/>
      <w:numFmt w:val="bullet"/>
      <w:lvlText w:val="o"/>
      <w:lvlJc w:val="left"/>
      <w:pPr>
        <w:ind w:left="1440" w:hanging="360"/>
      </w:pPr>
      <w:rPr>
        <w:rFonts w:ascii="Courier New" w:hAnsi="Courier New" w:hint="default"/>
      </w:rPr>
    </w:lvl>
    <w:lvl w:ilvl="2" w:tplc="AD6A7012">
      <w:start w:val="1"/>
      <w:numFmt w:val="bullet"/>
      <w:lvlText w:val=""/>
      <w:lvlJc w:val="left"/>
      <w:pPr>
        <w:ind w:left="2160" w:hanging="360"/>
      </w:pPr>
      <w:rPr>
        <w:rFonts w:ascii="Wingdings" w:hAnsi="Wingdings" w:hint="default"/>
      </w:rPr>
    </w:lvl>
    <w:lvl w:ilvl="3" w:tplc="CBF650D4">
      <w:start w:val="1"/>
      <w:numFmt w:val="bullet"/>
      <w:lvlText w:val=""/>
      <w:lvlJc w:val="left"/>
      <w:pPr>
        <w:ind w:left="2880" w:hanging="360"/>
      </w:pPr>
      <w:rPr>
        <w:rFonts w:ascii="Symbol" w:hAnsi="Symbol" w:hint="default"/>
      </w:rPr>
    </w:lvl>
    <w:lvl w:ilvl="4" w:tplc="415CD78A">
      <w:start w:val="1"/>
      <w:numFmt w:val="bullet"/>
      <w:lvlText w:val="o"/>
      <w:lvlJc w:val="left"/>
      <w:pPr>
        <w:ind w:left="3600" w:hanging="360"/>
      </w:pPr>
      <w:rPr>
        <w:rFonts w:ascii="Courier New" w:hAnsi="Courier New" w:hint="default"/>
      </w:rPr>
    </w:lvl>
    <w:lvl w:ilvl="5" w:tplc="6E72A694">
      <w:start w:val="1"/>
      <w:numFmt w:val="bullet"/>
      <w:lvlText w:val=""/>
      <w:lvlJc w:val="left"/>
      <w:pPr>
        <w:ind w:left="4320" w:hanging="360"/>
      </w:pPr>
      <w:rPr>
        <w:rFonts w:ascii="Wingdings" w:hAnsi="Wingdings" w:hint="default"/>
      </w:rPr>
    </w:lvl>
    <w:lvl w:ilvl="6" w:tplc="1550193C">
      <w:start w:val="1"/>
      <w:numFmt w:val="bullet"/>
      <w:lvlText w:val=""/>
      <w:lvlJc w:val="left"/>
      <w:pPr>
        <w:ind w:left="5040" w:hanging="360"/>
      </w:pPr>
      <w:rPr>
        <w:rFonts w:ascii="Symbol" w:hAnsi="Symbol" w:hint="default"/>
      </w:rPr>
    </w:lvl>
    <w:lvl w:ilvl="7" w:tplc="6E76272A">
      <w:start w:val="1"/>
      <w:numFmt w:val="bullet"/>
      <w:lvlText w:val="o"/>
      <w:lvlJc w:val="left"/>
      <w:pPr>
        <w:ind w:left="5760" w:hanging="360"/>
      </w:pPr>
      <w:rPr>
        <w:rFonts w:ascii="Courier New" w:hAnsi="Courier New" w:hint="default"/>
      </w:rPr>
    </w:lvl>
    <w:lvl w:ilvl="8" w:tplc="E12854CE">
      <w:start w:val="1"/>
      <w:numFmt w:val="bullet"/>
      <w:lvlText w:val=""/>
      <w:lvlJc w:val="left"/>
      <w:pPr>
        <w:ind w:left="6480" w:hanging="360"/>
      </w:pPr>
      <w:rPr>
        <w:rFonts w:ascii="Wingdings" w:hAnsi="Wingdings" w:hint="default"/>
      </w:rPr>
    </w:lvl>
  </w:abstractNum>
  <w:abstractNum w:abstractNumId="19" w15:restartNumberingAfterBreak="0">
    <w:nsid w:val="4EE574C5"/>
    <w:multiLevelType w:val="hybridMultilevel"/>
    <w:tmpl w:val="19F64CC2"/>
    <w:lvl w:ilvl="0" w:tplc="6F22C7F2">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0B74219"/>
    <w:multiLevelType w:val="hybridMultilevel"/>
    <w:tmpl w:val="EAA2F454"/>
    <w:lvl w:ilvl="0" w:tplc="DF50B9A8">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7C016D2"/>
    <w:multiLevelType w:val="multilevel"/>
    <w:tmpl w:val="7498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353AA0"/>
    <w:multiLevelType w:val="multilevel"/>
    <w:tmpl w:val="9ECA3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D22747"/>
    <w:multiLevelType w:val="multilevel"/>
    <w:tmpl w:val="ED34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3C52C2"/>
    <w:multiLevelType w:val="hybridMultilevel"/>
    <w:tmpl w:val="68BC69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83E83A1"/>
    <w:multiLevelType w:val="hybridMultilevel"/>
    <w:tmpl w:val="35D69B04"/>
    <w:lvl w:ilvl="0" w:tplc="83B2E6E2">
      <w:start w:val="1"/>
      <w:numFmt w:val="bullet"/>
      <w:lvlText w:val=""/>
      <w:lvlJc w:val="left"/>
      <w:pPr>
        <w:ind w:left="720" w:hanging="360"/>
      </w:pPr>
      <w:rPr>
        <w:rFonts w:ascii="Symbol" w:hAnsi="Symbol" w:hint="default"/>
      </w:rPr>
    </w:lvl>
    <w:lvl w:ilvl="1" w:tplc="2C1E004E">
      <w:start w:val="1"/>
      <w:numFmt w:val="bullet"/>
      <w:lvlText w:val="o"/>
      <w:lvlJc w:val="left"/>
      <w:pPr>
        <w:ind w:left="1440" w:hanging="360"/>
      </w:pPr>
      <w:rPr>
        <w:rFonts w:ascii="Courier New" w:hAnsi="Courier New" w:hint="default"/>
      </w:rPr>
    </w:lvl>
    <w:lvl w:ilvl="2" w:tplc="30045CA4">
      <w:start w:val="1"/>
      <w:numFmt w:val="bullet"/>
      <w:lvlText w:val=""/>
      <w:lvlJc w:val="left"/>
      <w:pPr>
        <w:ind w:left="2160" w:hanging="360"/>
      </w:pPr>
      <w:rPr>
        <w:rFonts w:ascii="Wingdings" w:hAnsi="Wingdings" w:hint="default"/>
      </w:rPr>
    </w:lvl>
    <w:lvl w:ilvl="3" w:tplc="8EA288E2">
      <w:start w:val="1"/>
      <w:numFmt w:val="bullet"/>
      <w:lvlText w:val=""/>
      <w:lvlJc w:val="left"/>
      <w:pPr>
        <w:ind w:left="2880" w:hanging="360"/>
      </w:pPr>
      <w:rPr>
        <w:rFonts w:ascii="Symbol" w:hAnsi="Symbol" w:hint="default"/>
      </w:rPr>
    </w:lvl>
    <w:lvl w:ilvl="4" w:tplc="EA2C4BF4">
      <w:start w:val="1"/>
      <w:numFmt w:val="bullet"/>
      <w:lvlText w:val="o"/>
      <w:lvlJc w:val="left"/>
      <w:pPr>
        <w:ind w:left="3600" w:hanging="360"/>
      </w:pPr>
      <w:rPr>
        <w:rFonts w:ascii="Courier New" w:hAnsi="Courier New" w:hint="default"/>
      </w:rPr>
    </w:lvl>
    <w:lvl w:ilvl="5" w:tplc="630C44EE">
      <w:start w:val="1"/>
      <w:numFmt w:val="bullet"/>
      <w:lvlText w:val=""/>
      <w:lvlJc w:val="left"/>
      <w:pPr>
        <w:ind w:left="4320" w:hanging="360"/>
      </w:pPr>
      <w:rPr>
        <w:rFonts w:ascii="Wingdings" w:hAnsi="Wingdings" w:hint="default"/>
      </w:rPr>
    </w:lvl>
    <w:lvl w:ilvl="6" w:tplc="AFA4D0D0">
      <w:start w:val="1"/>
      <w:numFmt w:val="bullet"/>
      <w:lvlText w:val=""/>
      <w:lvlJc w:val="left"/>
      <w:pPr>
        <w:ind w:left="5040" w:hanging="360"/>
      </w:pPr>
      <w:rPr>
        <w:rFonts w:ascii="Symbol" w:hAnsi="Symbol" w:hint="default"/>
      </w:rPr>
    </w:lvl>
    <w:lvl w:ilvl="7" w:tplc="60F2854A">
      <w:start w:val="1"/>
      <w:numFmt w:val="bullet"/>
      <w:lvlText w:val="o"/>
      <w:lvlJc w:val="left"/>
      <w:pPr>
        <w:ind w:left="5760" w:hanging="360"/>
      </w:pPr>
      <w:rPr>
        <w:rFonts w:ascii="Courier New" w:hAnsi="Courier New" w:hint="default"/>
      </w:rPr>
    </w:lvl>
    <w:lvl w:ilvl="8" w:tplc="EF74E74A">
      <w:start w:val="1"/>
      <w:numFmt w:val="bullet"/>
      <w:lvlText w:val=""/>
      <w:lvlJc w:val="left"/>
      <w:pPr>
        <w:ind w:left="6480" w:hanging="360"/>
      </w:pPr>
      <w:rPr>
        <w:rFonts w:ascii="Wingdings" w:hAnsi="Wingdings" w:hint="default"/>
      </w:rPr>
    </w:lvl>
  </w:abstractNum>
  <w:abstractNum w:abstractNumId="26" w15:restartNumberingAfterBreak="0">
    <w:nsid w:val="79A525B3"/>
    <w:multiLevelType w:val="hybridMultilevel"/>
    <w:tmpl w:val="DA2ED140"/>
    <w:lvl w:ilvl="0" w:tplc="1BFACFE0">
      <w:start w:val="1"/>
      <w:numFmt w:val="bullet"/>
      <w:lvlText w:val=""/>
      <w:lvlJc w:val="left"/>
      <w:pPr>
        <w:ind w:left="720" w:hanging="360"/>
      </w:pPr>
      <w:rPr>
        <w:rFonts w:ascii="Symbol" w:hAnsi="Symbol" w:hint="default"/>
      </w:rPr>
    </w:lvl>
    <w:lvl w:ilvl="1" w:tplc="4258790A">
      <w:start w:val="1"/>
      <w:numFmt w:val="bullet"/>
      <w:lvlText w:val="o"/>
      <w:lvlJc w:val="left"/>
      <w:pPr>
        <w:ind w:left="1440" w:hanging="360"/>
      </w:pPr>
      <w:rPr>
        <w:rFonts w:ascii="Courier New" w:hAnsi="Courier New" w:hint="default"/>
      </w:rPr>
    </w:lvl>
    <w:lvl w:ilvl="2" w:tplc="DA50A92A">
      <w:start w:val="1"/>
      <w:numFmt w:val="bullet"/>
      <w:lvlText w:val=""/>
      <w:lvlJc w:val="left"/>
      <w:pPr>
        <w:ind w:left="2160" w:hanging="360"/>
      </w:pPr>
      <w:rPr>
        <w:rFonts w:ascii="Wingdings" w:hAnsi="Wingdings" w:hint="default"/>
      </w:rPr>
    </w:lvl>
    <w:lvl w:ilvl="3" w:tplc="5B16F4B8">
      <w:start w:val="1"/>
      <w:numFmt w:val="bullet"/>
      <w:lvlText w:val=""/>
      <w:lvlJc w:val="left"/>
      <w:pPr>
        <w:ind w:left="2880" w:hanging="360"/>
      </w:pPr>
      <w:rPr>
        <w:rFonts w:ascii="Symbol" w:hAnsi="Symbol" w:hint="default"/>
      </w:rPr>
    </w:lvl>
    <w:lvl w:ilvl="4" w:tplc="F528BE4A">
      <w:start w:val="1"/>
      <w:numFmt w:val="bullet"/>
      <w:lvlText w:val="o"/>
      <w:lvlJc w:val="left"/>
      <w:pPr>
        <w:ind w:left="3600" w:hanging="360"/>
      </w:pPr>
      <w:rPr>
        <w:rFonts w:ascii="Courier New" w:hAnsi="Courier New" w:hint="default"/>
      </w:rPr>
    </w:lvl>
    <w:lvl w:ilvl="5" w:tplc="A4586738">
      <w:start w:val="1"/>
      <w:numFmt w:val="bullet"/>
      <w:lvlText w:val=""/>
      <w:lvlJc w:val="left"/>
      <w:pPr>
        <w:ind w:left="4320" w:hanging="360"/>
      </w:pPr>
      <w:rPr>
        <w:rFonts w:ascii="Wingdings" w:hAnsi="Wingdings" w:hint="default"/>
      </w:rPr>
    </w:lvl>
    <w:lvl w:ilvl="6" w:tplc="49E437D4">
      <w:start w:val="1"/>
      <w:numFmt w:val="bullet"/>
      <w:lvlText w:val=""/>
      <w:lvlJc w:val="left"/>
      <w:pPr>
        <w:ind w:left="5040" w:hanging="360"/>
      </w:pPr>
      <w:rPr>
        <w:rFonts w:ascii="Symbol" w:hAnsi="Symbol" w:hint="default"/>
      </w:rPr>
    </w:lvl>
    <w:lvl w:ilvl="7" w:tplc="0F1846F6">
      <w:start w:val="1"/>
      <w:numFmt w:val="bullet"/>
      <w:lvlText w:val="o"/>
      <w:lvlJc w:val="left"/>
      <w:pPr>
        <w:ind w:left="5760" w:hanging="360"/>
      </w:pPr>
      <w:rPr>
        <w:rFonts w:ascii="Courier New" w:hAnsi="Courier New" w:hint="default"/>
      </w:rPr>
    </w:lvl>
    <w:lvl w:ilvl="8" w:tplc="E09A01B8">
      <w:start w:val="1"/>
      <w:numFmt w:val="bullet"/>
      <w:lvlText w:val=""/>
      <w:lvlJc w:val="left"/>
      <w:pPr>
        <w:ind w:left="6480" w:hanging="360"/>
      </w:pPr>
      <w:rPr>
        <w:rFonts w:ascii="Wingdings" w:hAnsi="Wingdings" w:hint="default"/>
      </w:rPr>
    </w:lvl>
  </w:abstractNum>
  <w:abstractNum w:abstractNumId="27" w15:restartNumberingAfterBreak="0">
    <w:nsid w:val="79C98342"/>
    <w:multiLevelType w:val="hybridMultilevel"/>
    <w:tmpl w:val="0602BF3E"/>
    <w:lvl w:ilvl="0" w:tplc="4AA27898">
      <w:start w:val="1"/>
      <w:numFmt w:val="bullet"/>
      <w:lvlText w:val=""/>
      <w:lvlJc w:val="left"/>
      <w:pPr>
        <w:ind w:left="720" w:hanging="360"/>
      </w:pPr>
      <w:rPr>
        <w:rFonts w:ascii="Symbol" w:hAnsi="Symbol" w:hint="default"/>
      </w:rPr>
    </w:lvl>
    <w:lvl w:ilvl="1" w:tplc="E23C9DC0">
      <w:start w:val="1"/>
      <w:numFmt w:val="bullet"/>
      <w:lvlText w:val="o"/>
      <w:lvlJc w:val="left"/>
      <w:pPr>
        <w:ind w:left="1440" w:hanging="360"/>
      </w:pPr>
      <w:rPr>
        <w:rFonts w:ascii="Courier New" w:hAnsi="Courier New" w:hint="default"/>
      </w:rPr>
    </w:lvl>
    <w:lvl w:ilvl="2" w:tplc="6FB00A90">
      <w:start w:val="1"/>
      <w:numFmt w:val="bullet"/>
      <w:lvlText w:val=""/>
      <w:lvlJc w:val="left"/>
      <w:pPr>
        <w:ind w:left="2160" w:hanging="360"/>
      </w:pPr>
      <w:rPr>
        <w:rFonts w:ascii="Wingdings" w:hAnsi="Wingdings" w:hint="default"/>
      </w:rPr>
    </w:lvl>
    <w:lvl w:ilvl="3" w:tplc="890288EE">
      <w:start w:val="1"/>
      <w:numFmt w:val="bullet"/>
      <w:lvlText w:val=""/>
      <w:lvlJc w:val="left"/>
      <w:pPr>
        <w:ind w:left="2880" w:hanging="360"/>
      </w:pPr>
      <w:rPr>
        <w:rFonts w:ascii="Symbol" w:hAnsi="Symbol" w:hint="default"/>
      </w:rPr>
    </w:lvl>
    <w:lvl w:ilvl="4" w:tplc="A8DEFDAC">
      <w:start w:val="1"/>
      <w:numFmt w:val="bullet"/>
      <w:lvlText w:val="o"/>
      <w:lvlJc w:val="left"/>
      <w:pPr>
        <w:ind w:left="3600" w:hanging="360"/>
      </w:pPr>
      <w:rPr>
        <w:rFonts w:ascii="Courier New" w:hAnsi="Courier New" w:hint="default"/>
      </w:rPr>
    </w:lvl>
    <w:lvl w:ilvl="5" w:tplc="58EA7F06">
      <w:start w:val="1"/>
      <w:numFmt w:val="bullet"/>
      <w:lvlText w:val=""/>
      <w:lvlJc w:val="left"/>
      <w:pPr>
        <w:ind w:left="4320" w:hanging="360"/>
      </w:pPr>
      <w:rPr>
        <w:rFonts w:ascii="Wingdings" w:hAnsi="Wingdings" w:hint="default"/>
      </w:rPr>
    </w:lvl>
    <w:lvl w:ilvl="6" w:tplc="7B4EED42">
      <w:start w:val="1"/>
      <w:numFmt w:val="bullet"/>
      <w:lvlText w:val=""/>
      <w:lvlJc w:val="left"/>
      <w:pPr>
        <w:ind w:left="5040" w:hanging="360"/>
      </w:pPr>
      <w:rPr>
        <w:rFonts w:ascii="Symbol" w:hAnsi="Symbol" w:hint="default"/>
      </w:rPr>
    </w:lvl>
    <w:lvl w:ilvl="7" w:tplc="B4BE4F2A">
      <w:start w:val="1"/>
      <w:numFmt w:val="bullet"/>
      <w:lvlText w:val="o"/>
      <w:lvlJc w:val="left"/>
      <w:pPr>
        <w:ind w:left="5760" w:hanging="360"/>
      </w:pPr>
      <w:rPr>
        <w:rFonts w:ascii="Courier New" w:hAnsi="Courier New" w:hint="default"/>
      </w:rPr>
    </w:lvl>
    <w:lvl w:ilvl="8" w:tplc="5E0EBA4A">
      <w:start w:val="1"/>
      <w:numFmt w:val="bullet"/>
      <w:lvlText w:val=""/>
      <w:lvlJc w:val="left"/>
      <w:pPr>
        <w:ind w:left="6480" w:hanging="360"/>
      </w:pPr>
      <w:rPr>
        <w:rFonts w:ascii="Wingdings" w:hAnsi="Wingdings" w:hint="default"/>
      </w:rPr>
    </w:lvl>
  </w:abstractNum>
  <w:abstractNum w:abstractNumId="28" w15:restartNumberingAfterBreak="0">
    <w:nsid w:val="7A1F50DC"/>
    <w:multiLevelType w:val="multilevel"/>
    <w:tmpl w:val="B00C2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530AEE"/>
    <w:multiLevelType w:val="hybridMultilevel"/>
    <w:tmpl w:val="779E6E9A"/>
    <w:lvl w:ilvl="0" w:tplc="319481D0">
      <w:start w:val="92"/>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FF81834"/>
    <w:multiLevelType w:val="multilevel"/>
    <w:tmpl w:val="6F405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6464943">
    <w:abstractNumId w:val="15"/>
  </w:num>
  <w:num w:numId="2" w16cid:durableId="1077634136">
    <w:abstractNumId w:val="17"/>
  </w:num>
  <w:num w:numId="3" w16cid:durableId="475413962">
    <w:abstractNumId w:val="4"/>
  </w:num>
  <w:num w:numId="4" w16cid:durableId="827985303">
    <w:abstractNumId w:val="27"/>
  </w:num>
  <w:num w:numId="5" w16cid:durableId="985277385">
    <w:abstractNumId w:val="26"/>
  </w:num>
  <w:num w:numId="6" w16cid:durableId="386876113">
    <w:abstractNumId w:val="3"/>
  </w:num>
  <w:num w:numId="7" w16cid:durableId="1766682269">
    <w:abstractNumId w:val="18"/>
  </w:num>
  <w:num w:numId="8" w16cid:durableId="2029328603">
    <w:abstractNumId w:val="0"/>
  </w:num>
  <w:num w:numId="9" w16cid:durableId="1728262865">
    <w:abstractNumId w:val="25"/>
  </w:num>
  <w:num w:numId="10" w16cid:durableId="466975172">
    <w:abstractNumId w:val="10"/>
  </w:num>
  <w:num w:numId="11" w16cid:durableId="1198813279">
    <w:abstractNumId w:val="23"/>
  </w:num>
  <w:num w:numId="12" w16cid:durableId="5983136">
    <w:abstractNumId w:val="11"/>
  </w:num>
  <w:num w:numId="13" w16cid:durableId="1436511790">
    <w:abstractNumId w:val="7"/>
  </w:num>
  <w:num w:numId="14" w16cid:durableId="1380936906">
    <w:abstractNumId w:val="12"/>
  </w:num>
  <w:num w:numId="15" w16cid:durableId="559830627">
    <w:abstractNumId w:val="28"/>
  </w:num>
  <w:num w:numId="16" w16cid:durableId="801074268">
    <w:abstractNumId w:val="22"/>
  </w:num>
  <w:num w:numId="17" w16cid:durableId="1509708601">
    <w:abstractNumId w:val="1"/>
  </w:num>
  <w:num w:numId="18" w16cid:durableId="2018337591">
    <w:abstractNumId w:val="9"/>
  </w:num>
  <w:num w:numId="19" w16cid:durableId="533347715">
    <w:abstractNumId w:val="14"/>
  </w:num>
  <w:num w:numId="20" w16cid:durableId="455300921">
    <w:abstractNumId w:val="21"/>
  </w:num>
  <w:num w:numId="21" w16cid:durableId="1982076339">
    <w:abstractNumId w:val="30"/>
  </w:num>
  <w:num w:numId="22" w16cid:durableId="758596896">
    <w:abstractNumId w:val="5"/>
  </w:num>
  <w:num w:numId="23" w16cid:durableId="793404520">
    <w:abstractNumId w:val="20"/>
  </w:num>
  <w:num w:numId="24" w16cid:durableId="1176000939">
    <w:abstractNumId w:val="16"/>
  </w:num>
  <w:num w:numId="25" w16cid:durableId="1007630965">
    <w:abstractNumId w:val="19"/>
  </w:num>
  <w:num w:numId="26" w16cid:durableId="1643385867">
    <w:abstractNumId w:val="13"/>
  </w:num>
  <w:num w:numId="27" w16cid:durableId="567109495">
    <w:abstractNumId w:val="8"/>
  </w:num>
  <w:num w:numId="28" w16cid:durableId="1043093278">
    <w:abstractNumId w:val="24"/>
  </w:num>
  <w:num w:numId="29" w16cid:durableId="2120836583">
    <w:abstractNumId w:val="2"/>
  </w:num>
  <w:num w:numId="30" w16cid:durableId="1835998358">
    <w:abstractNumId w:val="6"/>
  </w:num>
  <w:num w:numId="31" w16cid:durableId="209546670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701"/>
    <w:rsid w:val="000048D9"/>
    <w:rsid w:val="00010597"/>
    <w:rsid w:val="00013A6B"/>
    <w:rsid w:val="00030818"/>
    <w:rsid w:val="00031C3E"/>
    <w:rsid w:val="00040B3F"/>
    <w:rsid w:val="00041F7A"/>
    <w:rsid w:val="00044FB4"/>
    <w:rsid w:val="00054E14"/>
    <w:rsid w:val="00063037"/>
    <w:rsid w:val="0007783D"/>
    <w:rsid w:val="00085AA7"/>
    <w:rsid w:val="00090726"/>
    <w:rsid w:val="000A080D"/>
    <w:rsid w:val="000A2F78"/>
    <w:rsid w:val="000A7F55"/>
    <w:rsid w:val="000B4087"/>
    <w:rsid w:val="000C1F05"/>
    <w:rsid w:val="000C34FA"/>
    <w:rsid w:val="000C5877"/>
    <w:rsid w:val="000C6553"/>
    <w:rsid w:val="000C7E53"/>
    <w:rsid w:val="000E012C"/>
    <w:rsid w:val="000E08E1"/>
    <w:rsid w:val="000E36F2"/>
    <w:rsid w:val="000F6513"/>
    <w:rsid w:val="00107589"/>
    <w:rsid w:val="00115CAE"/>
    <w:rsid w:val="001216CD"/>
    <w:rsid w:val="0014220F"/>
    <w:rsid w:val="00144B96"/>
    <w:rsid w:val="00144E41"/>
    <w:rsid w:val="00151768"/>
    <w:rsid w:val="001577BE"/>
    <w:rsid w:val="0016212A"/>
    <w:rsid w:val="00166693"/>
    <w:rsid w:val="00171A07"/>
    <w:rsid w:val="001833C9"/>
    <w:rsid w:val="00184122"/>
    <w:rsid w:val="0019010D"/>
    <w:rsid w:val="00192219"/>
    <w:rsid w:val="001C1976"/>
    <w:rsid w:val="001C558A"/>
    <w:rsid w:val="001C6B66"/>
    <w:rsid w:val="001D31CE"/>
    <w:rsid w:val="001E23DA"/>
    <w:rsid w:val="001E261E"/>
    <w:rsid w:val="001F7701"/>
    <w:rsid w:val="0020419D"/>
    <w:rsid w:val="00212930"/>
    <w:rsid w:val="002200B7"/>
    <w:rsid w:val="00220F3B"/>
    <w:rsid w:val="00221884"/>
    <w:rsid w:val="002218BC"/>
    <w:rsid w:val="00224AC6"/>
    <w:rsid w:val="00243D1F"/>
    <w:rsid w:val="00247978"/>
    <w:rsid w:val="00247ECF"/>
    <w:rsid w:val="00275B97"/>
    <w:rsid w:val="00277562"/>
    <w:rsid w:val="002816A2"/>
    <w:rsid w:val="00292ED7"/>
    <w:rsid w:val="00294029"/>
    <w:rsid w:val="00294EE7"/>
    <w:rsid w:val="00295CCB"/>
    <w:rsid w:val="002B5641"/>
    <w:rsid w:val="002B6D34"/>
    <w:rsid w:val="002B771E"/>
    <w:rsid w:val="002B7BC2"/>
    <w:rsid w:val="002B7E89"/>
    <w:rsid w:val="002C23F2"/>
    <w:rsid w:val="002D5835"/>
    <w:rsid w:val="002E7318"/>
    <w:rsid w:val="002F7043"/>
    <w:rsid w:val="0030494C"/>
    <w:rsid w:val="003243E4"/>
    <w:rsid w:val="003468D2"/>
    <w:rsid w:val="00346E19"/>
    <w:rsid w:val="00347C50"/>
    <w:rsid w:val="003509A6"/>
    <w:rsid w:val="0036028A"/>
    <w:rsid w:val="0036106C"/>
    <w:rsid w:val="00367391"/>
    <w:rsid w:val="00367AD3"/>
    <w:rsid w:val="00374D67"/>
    <w:rsid w:val="00383593"/>
    <w:rsid w:val="00386175"/>
    <w:rsid w:val="00391DAC"/>
    <w:rsid w:val="0039580F"/>
    <w:rsid w:val="00396606"/>
    <w:rsid w:val="00397C67"/>
    <w:rsid w:val="003A6F52"/>
    <w:rsid w:val="003C4225"/>
    <w:rsid w:val="003C4D74"/>
    <w:rsid w:val="003C6D54"/>
    <w:rsid w:val="003C71AC"/>
    <w:rsid w:val="003D0D01"/>
    <w:rsid w:val="003D73F0"/>
    <w:rsid w:val="003E42A1"/>
    <w:rsid w:val="003F2067"/>
    <w:rsid w:val="003F434C"/>
    <w:rsid w:val="003F4430"/>
    <w:rsid w:val="003F6D6F"/>
    <w:rsid w:val="00400C26"/>
    <w:rsid w:val="004033B4"/>
    <w:rsid w:val="00405EA1"/>
    <w:rsid w:val="00406ADD"/>
    <w:rsid w:val="0043200B"/>
    <w:rsid w:val="00434466"/>
    <w:rsid w:val="00440F06"/>
    <w:rsid w:val="00452A4A"/>
    <w:rsid w:val="0045563C"/>
    <w:rsid w:val="0045735B"/>
    <w:rsid w:val="00462375"/>
    <w:rsid w:val="00476503"/>
    <w:rsid w:val="00481D1A"/>
    <w:rsid w:val="00492DEA"/>
    <w:rsid w:val="00493EA5"/>
    <w:rsid w:val="00494768"/>
    <w:rsid w:val="004A0A2C"/>
    <w:rsid w:val="004A268D"/>
    <w:rsid w:val="004B0274"/>
    <w:rsid w:val="004B0637"/>
    <w:rsid w:val="004B0C2E"/>
    <w:rsid w:val="004B13C9"/>
    <w:rsid w:val="004B7C2D"/>
    <w:rsid w:val="004D49FF"/>
    <w:rsid w:val="004E3A95"/>
    <w:rsid w:val="004E49A9"/>
    <w:rsid w:val="004F191F"/>
    <w:rsid w:val="004F404E"/>
    <w:rsid w:val="004F5E94"/>
    <w:rsid w:val="005047AA"/>
    <w:rsid w:val="00512F12"/>
    <w:rsid w:val="005151C2"/>
    <w:rsid w:val="005164C0"/>
    <w:rsid w:val="005206D5"/>
    <w:rsid w:val="0052077D"/>
    <w:rsid w:val="00530573"/>
    <w:rsid w:val="00541DB4"/>
    <w:rsid w:val="005444CB"/>
    <w:rsid w:val="00546736"/>
    <w:rsid w:val="00550E71"/>
    <w:rsid w:val="0055103C"/>
    <w:rsid w:val="00554897"/>
    <w:rsid w:val="005551B7"/>
    <w:rsid w:val="005640B9"/>
    <w:rsid w:val="00574290"/>
    <w:rsid w:val="00581DA8"/>
    <w:rsid w:val="00596E2E"/>
    <w:rsid w:val="005A05C7"/>
    <w:rsid w:val="005A0D0D"/>
    <w:rsid w:val="005A672A"/>
    <w:rsid w:val="005D565B"/>
    <w:rsid w:val="00600197"/>
    <w:rsid w:val="0060265C"/>
    <w:rsid w:val="00621FF6"/>
    <w:rsid w:val="00630117"/>
    <w:rsid w:val="00641E21"/>
    <w:rsid w:val="00641FB2"/>
    <w:rsid w:val="006455DD"/>
    <w:rsid w:val="00647B4D"/>
    <w:rsid w:val="00657032"/>
    <w:rsid w:val="00661134"/>
    <w:rsid w:val="006665E2"/>
    <w:rsid w:val="00667513"/>
    <w:rsid w:val="0068238E"/>
    <w:rsid w:val="006975E3"/>
    <w:rsid w:val="006A06FC"/>
    <w:rsid w:val="006A4EE1"/>
    <w:rsid w:val="006B681C"/>
    <w:rsid w:val="006B6962"/>
    <w:rsid w:val="006B6D19"/>
    <w:rsid w:val="006E46C8"/>
    <w:rsid w:val="006E5359"/>
    <w:rsid w:val="00706129"/>
    <w:rsid w:val="00706843"/>
    <w:rsid w:val="00706C9A"/>
    <w:rsid w:val="00714CDC"/>
    <w:rsid w:val="00723790"/>
    <w:rsid w:val="00732387"/>
    <w:rsid w:val="00770A39"/>
    <w:rsid w:val="00773834"/>
    <w:rsid w:val="00783A8F"/>
    <w:rsid w:val="0079134F"/>
    <w:rsid w:val="007917EC"/>
    <w:rsid w:val="00791E3E"/>
    <w:rsid w:val="00792FEC"/>
    <w:rsid w:val="00796AD3"/>
    <w:rsid w:val="00796F3F"/>
    <w:rsid w:val="007A266B"/>
    <w:rsid w:val="007A382F"/>
    <w:rsid w:val="007A7C48"/>
    <w:rsid w:val="007C0F33"/>
    <w:rsid w:val="007C51BE"/>
    <w:rsid w:val="007D72D8"/>
    <w:rsid w:val="007E0C4A"/>
    <w:rsid w:val="007E6BFC"/>
    <w:rsid w:val="007E6C07"/>
    <w:rsid w:val="007F08BC"/>
    <w:rsid w:val="007F0F37"/>
    <w:rsid w:val="007F2C3C"/>
    <w:rsid w:val="008006E7"/>
    <w:rsid w:val="00803CFC"/>
    <w:rsid w:val="00805BA0"/>
    <w:rsid w:val="008062B6"/>
    <w:rsid w:val="00813E56"/>
    <w:rsid w:val="00815A33"/>
    <w:rsid w:val="00821AAD"/>
    <w:rsid w:val="008311EF"/>
    <w:rsid w:val="00847F66"/>
    <w:rsid w:val="00851310"/>
    <w:rsid w:val="0087524C"/>
    <w:rsid w:val="00886E2B"/>
    <w:rsid w:val="00892143"/>
    <w:rsid w:val="00892FD0"/>
    <w:rsid w:val="00894068"/>
    <w:rsid w:val="008A480D"/>
    <w:rsid w:val="008B1F9A"/>
    <w:rsid w:val="008B3112"/>
    <w:rsid w:val="008B38F0"/>
    <w:rsid w:val="008D4DD7"/>
    <w:rsid w:val="008D6B8B"/>
    <w:rsid w:val="008D71EE"/>
    <w:rsid w:val="008E130E"/>
    <w:rsid w:val="008E14F4"/>
    <w:rsid w:val="0090123E"/>
    <w:rsid w:val="009263D2"/>
    <w:rsid w:val="00934685"/>
    <w:rsid w:val="00940377"/>
    <w:rsid w:val="00944AA9"/>
    <w:rsid w:val="00955B0A"/>
    <w:rsid w:val="00970DC1"/>
    <w:rsid w:val="0098550E"/>
    <w:rsid w:val="00985D90"/>
    <w:rsid w:val="00993646"/>
    <w:rsid w:val="00994C5D"/>
    <w:rsid w:val="00995BFB"/>
    <w:rsid w:val="00996FEE"/>
    <w:rsid w:val="009A2954"/>
    <w:rsid w:val="009A2EC1"/>
    <w:rsid w:val="009A5396"/>
    <w:rsid w:val="009B08DA"/>
    <w:rsid w:val="009C79BA"/>
    <w:rsid w:val="009E73E1"/>
    <w:rsid w:val="009F1D5E"/>
    <w:rsid w:val="009F5A16"/>
    <w:rsid w:val="00A05498"/>
    <w:rsid w:val="00A16D6B"/>
    <w:rsid w:val="00A17332"/>
    <w:rsid w:val="00A204B4"/>
    <w:rsid w:val="00A33846"/>
    <w:rsid w:val="00A34B90"/>
    <w:rsid w:val="00A45487"/>
    <w:rsid w:val="00A55F57"/>
    <w:rsid w:val="00A654BF"/>
    <w:rsid w:val="00A6592A"/>
    <w:rsid w:val="00A71693"/>
    <w:rsid w:val="00A74111"/>
    <w:rsid w:val="00A7501E"/>
    <w:rsid w:val="00A905DF"/>
    <w:rsid w:val="00A90900"/>
    <w:rsid w:val="00A97563"/>
    <w:rsid w:val="00AA6E92"/>
    <w:rsid w:val="00AB172A"/>
    <w:rsid w:val="00AB62AE"/>
    <w:rsid w:val="00AC0DEA"/>
    <w:rsid w:val="00AC7BEE"/>
    <w:rsid w:val="00AE5CEF"/>
    <w:rsid w:val="00AF2465"/>
    <w:rsid w:val="00AF5E51"/>
    <w:rsid w:val="00B01901"/>
    <w:rsid w:val="00B10DAA"/>
    <w:rsid w:val="00B152D2"/>
    <w:rsid w:val="00B164A3"/>
    <w:rsid w:val="00B172AB"/>
    <w:rsid w:val="00B213E5"/>
    <w:rsid w:val="00B24C40"/>
    <w:rsid w:val="00B36E42"/>
    <w:rsid w:val="00B41435"/>
    <w:rsid w:val="00B41B80"/>
    <w:rsid w:val="00B517B6"/>
    <w:rsid w:val="00B56AFA"/>
    <w:rsid w:val="00B57E87"/>
    <w:rsid w:val="00B7608E"/>
    <w:rsid w:val="00B76203"/>
    <w:rsid w:val="00B8016D"/>
    <w:rsid w:val="00B8093E"/>
    <w:rsid w:val="00B829B9"/>
    <w:rsid w:val="00B83EAF"/>
    <w:rsid w:val="00B87EA5"/>
    <w:rsid w:val="00B9311E"/>
    <w:rsid w:val="00B96500"/>
    <w:rsid w:val="00B97C21"/>
    <w:rsid w:val="00BA7859"/>
    <w:rsid w:val="00BB4C79"/>
    <w:rsid w:val="00BD49EF"/>
    <w:rsid w:val="00BD67DA"/>
    <w:rsid w:val="00BE2EAD"/>
    <w:rsid w:val="00BF10EC"/>
    <w:rsid w:val="00C0318E"/>
    <w:rsid w:val="00C14B73"/>
    <w:rsid w:val="00C27CE4"/>
    <w:rsid w:val="00C3216E"/>
    <w:rsid w:val="00C3402E"/>
    <w:rsid w:val="00C63928"/>
    <w:rsid w:val="00C65D33"/>
    <w:rsid w:val="00C7081B"/>
    <w:rsid w:val="00C764DD"/>
    <w:rsid w:val="00C827AC"/>
    <w:rsid w:val="00C916D4"/>
    <w:rsid w:val="00C927B2"/>
    <w:rsid w:val="00C94547"/>
    <w:rsid w:val="00C947DD"/>
    <w:rsid w:val="00C9523B"/>
    <w:rsid w:val="00C97A5C"/>
    <w:rsid w:val="00CA19ED"/>
    <w:rsid w:val="00CA22E2"/>
    <w:rsid w:val="00CB0D9F"/>
    <w:rsid w:val="00CB751C"/>
    <w:rsid w:val="00CC4DC9"/>
    <w:rsid w:val="00CC676F"/>
    <w:rsid w:val="00CC7184"/>
    <w:rsid w:val="00CD7EB2"/>
    <w:rsid w:val="00CE6D1A"/>
    <w:rsid w:val="00D074C0"/>
    <w:rsid w:val="00D154F3"/>
    <w:rsid w:val="00D160DF"/>
    <w:rsid w:val="00D172F5"/>
    <w:rsid w:val="00D360AE"/>
    <w:rsid w:val="00D50856"/>
    <w:rsid w:val="00D670A9"/>
    <w:rsid w:val="00D70959"/>
    <w:rsid w:val="00D750FA"/>
    <w:rsid w:val="00D77BA7"/>
    <w:rsid w:val="00D81494"/>
    <w:rsid w:val="00D85CCB"/>
    <w:rsid w:val="00D8792F"/>
    <w:rsid w:val="00D959B6"/>
    <w:rsid w:val="00DA46FF"/>
    <w:rsid w:val="00DB3F66"/>
    <w:rsid w:val="00DE2378"/>
    <w:rsid w:val="00DE4F44"/>
    <w:rsid w:val="00DE7250"/>
    <w:rsid w:val="00DF167C"/>
    <w:rsid w:val="00DF5A65"/>
    <w:rsid w:val="00E07AF9"/>
    <w:rsid w:val="00E2279F"/>
    <w:rsid w:val="00E23C2E"/>
    <w:rsid w:val="00E40A60"/>
    <w:rsid w:val="00E41D3D"/>
    <w:rsid w:val="00E51296"/>
    <w:rsid w:val="00E52080"/>
    <w:rsid w:val="00E5279F"/>
    <w:rsid w:val="00E54A6C"/>
    <w:rsid w:val="00E612A8"/>
    <w:rsid w:val="00E71F15"/>
    <w:rsid w:val="00E81586"/>
    <w:rsid w:val="00E834CA"/>
    <w:rsid w:val="00E838DF"/>
    <w:rsid w:val="00E8669E"/>
    <w:rsid w:val="00E869D5"/>
    <w:rsid w:val="00E907AA"/>
    <w:rsid w:val="00E932B3"/>
    <w:rsid w:val="00EA0803"/>
    <w:rsid w:val="00EB3D14"/>
    <w:rsid w:val="00EC5571"/>
    <w:rsid w:val="00ED0B4C"/>
    <w:rsid w:val="00ED3CA1"/>
    <w:rsid w:val="00EE4C82"/>
    <w:rsid w:val="00EF36FE"/>
    <w:rsid w:val="00F043E5"/>
    <w:rsid w:val="00F13601"/>
    <w:rsid w:val="00F244BF"/>
    <w:rsid w:val="00F2540E"/>
    <w:rsid w:val="00F55D66"/>
    <w:rsid w:val="00F8562F"/>
    <w:rsid w:val="00FA3F2E"/>
    <w:rsid w:val="00FA4B2C"/>
    <w:rsid w:val="00FC378A"/>
    <w:rsid w:val="00FD7B82"/>
    <w:rsid w:val="00FF2F24"/>
    <w:rsid w:val="00FF35D5"/>
    <w:rsid w:val="11120B80"/>
    <w:rsid w:val="2A30F383"/>
    <w:rsid w:val="35CA2BA0"/>
    <w:rsid w:val="390FAB1F"/>
    <w:rsid w:val="523AEA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88001"/>
  <w15:chartTrackingRefBased/>
  <w15:docId w15:val="{837641FC-5F85-4A6F-9021-70571F6F5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D3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pPr>
      <w:ind w:left="720"/>
      <w:contextualSpacing/>
    </w:pPr>
  </w:style>
  <w:style w:type="character" w:styleId="Appelnotedebasdep">
    <w:name w:val="footnote reference"/>
    <w:basedOn w:val="Policepardfaut"/>
    <w:uiPriority w:val="99"/>
    <w:semiHidden/>
    <w:unhideWhenUsed/>
    <w:rPr>
      <w:vertAlign w:val="superscript"/>
    </w:rPr>
  </w:style>
  <w:style w:type="paragraph" w:styleId="NormalWeb">
    <w:name w:val="Normal (Web)"/>
    <w:basedOn w:val="Normal"/>
    <w:uiPriority w:val="99"/>
    <w:unhideWhenUsed/>
    <w:rsid w:val="000E08E1"/>
    <w:rPr>
      <w:rFonts w:ascii="Times New Roman" w:hAnsi="Times New Roman" w:cs="Times New Roman"/>
      <w:sz w:val="24"/>
      <w:szCs w:val="24"/>
    </w:rPr>
  </w:style>
  <w:style w:type="paragraph" w:styleId="En-tte">
    <w:name w:val="header"/>
    <w:basedOn w:val="Normal"/>
    <w:link w:val="En-tteCar"/>
    <w:uiPriority w:val="99"/>
    <w:unhideWhenUsed/>
    <w:rsid w:val="00596E2E"/>
    <w:pPr>
      <w:tabs>
        <w:tab w:val="center" w:pos="4513"/>
        <w:tab w:val="right" w:pos="9026"/>
      </w:tabs>
      <w:spacing w:after="0" w:line="240" w:lineRule="auto"/>
    </w:pPr>
  </w:style>
  <w:style w:type="character" w:customStyle="1" w:styleId="En-tteCar">
    <w:name w:val="En-tête Car"/>
    <w:basedOn w:val="Policepardfaut"/>
    <w:link w:val="En-tte"/>
    <w:uiPriority w:val="99"/>
    <w:rsid w:val="00C827AC"/>
  </w:style>
  <w:style w:type="paragraph" w:styleId="Pieddepage">
    <w:name w:val="footer"/>
    <w:basedOn w:val="Normal"/>
    <w:link w:val="PieddepageCar"/>
    <w:uiPriority w:val="99"/>
    <w:unhideWhenUsed/>
    <w:rsid w:val="00596E2E"/>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C827AC"/>
  </w:style>
  <w:style w:type="character" w:styleId="Lienhypertexte">
    <w:name w:val="Hyperlink"/>
    <w:basedOn w:val="Policepardfaut"/>
    <w:uiPriority w:val="99"/>
    <w:unhideWhenUsed/>
    <w:rPr>
      <w:color w:val="0563C1" w:themeColor="hyperlink"/>
      <w:u w:val="single"/>
    </w:rPr>
  </w:style>
  <w:style w:type="character" w:styleId="lev">
    <w:name w:val="Strong"/>
    <w:basedOn w:val="Policepardfaut"/>
    <w:uiPriority w:val="22"/>
    <w:qFormat/>
    <w:rsid w:val="00292ED7"/>
    <w:rPr>
      <w:b/>
      <w:bCs/>
    </w:rPr>
  </w:style>
  <w:style w:type="character" w:customStyle="1" w:styleId="apple-converted-space">
    <w:name w:val="apple-converted-space"/>
    <w:basedOn w:val="Policepardfaut"/>
    <w:rsid w:val="00292E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24353">
      <w:bodyDiv w:val="1"/>
      <w:marLeft w:val="0"/>
      <w:marRight w:val="0"/>
      <w:marTop w:val="0"/>
      <w:marBottom w:val="0"/>
      <w:divBdr>
        <w:top w:val="none" w:sz="0" w:space="0" w:color="auto"/>
        <w:left w:val="none" w:sz="0" w:space="0" w:color="auto"/>
        <w:bottom w:val="none" w:sz="0" w:space="0" w:color="auto"/>
        <w:right w:val="none" w:sz="0" w:space="0" w:color="auto"/>
      </w:divBdr>
      <w:divsChild>
        <w:div w:id="117603073">
          <w:marLeft w:val="0"/>
          <w:marRight w:val="0"/>
          <w:marTop w:val="0"/>
          <w:marBottom w:val="0"/>
          <w:divBdr>
            <w:top w:val="none" w:sz="0" w:space="0" w:color="auto"/>
            <w:left w:val="none" w:sz="0" w:space="0" w:color="auto"/>
            <w:bottom w:val="none" w:sz="0" w:space="0" w:color="auto"/>
            <w:right w:val="none" w:sz="0" w:space="0" w:color="auto"/>
          </w:divBdr>
          <w:divsChild>
            <w:div w:id="504593904">
              <w:marLeft w:val="0"/>
              <w:marRight w:val="0"/>
              <w:marTop w:val="0"/>
              <w:marBottom w:val="0"/>
              <w:divBdr>
                <w:top w:val="none" w:sz="0" w:space="0" w:color="auto"/>
                <w:left w:val="none" w:sz="0" w:space="0" w:color="auto"/>
                <w:bottom w:val="none" w:sz="0" w:space="0" w:color="auto"/>
                <w:right w:val="none" w:sz="0" w:space="0" w:color="auto"/>
              </w:divBdr>
              <w:divsChild>
                <w:div w:id="58144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43188">
      <w:bodyDiv w:val="1"/>
      <w:marLeft w:val="0"/>
      <w:marRight w:val="0"/>
      <w:marTop w:val="0"/>
      <w:marBottom w:val="0"/>
      <w:divBdr>
        <w:top w:val="none" w:sz="0" w:space="0" w:color="auto"/>
        <w:left w:val="none" w:sz="0" w:space="0" w:color="auto"/>
        <w:bottom w:val="none" w:sz="0" w:space="0" w:color="auto"/>
        <w:right w:val="none" w:sz="0" w:space="0" w:color="auto"/>
      </w:divBdr>
      <w:divsChild>
        <w:div w:id="454298188">
          <w:marLeft w:val="0"/>
          <w:marRight w:val="0"/>
          <w:marTop w:val="0"/>
          <w:marBottom w:val="0"/>
          <w:divBdr>
            <w:top w:val="none" w:sz="0" w:space="0" w:color="auto"/>
            <w:left w:val="none" w:sz="0" w:space="0" w:color="auto"/>
            <w:bottom w:val="none" w:sz="0" w:space="0" w:color="auto"/>
            <w:right w:val="none" w:sz="0" w:space="0" w:color="auto"/>
          </w:divBdr>
          <w:divsChild>
            <w:div w:id="1629047293">
              <w:marLeft w:val="0"/>
              <w:marRight w:val="0"/>
              <w:marTop w:val="0"/>
              <w:marBottom w:val="0"/>
              <w:divBdr>
                <w:top w:val="none" w:sz="0" w:space="0" w:color="auto"/>
                <w:left w:val="none" w:sz="0" w:space="0" w:color="auto"/>
                <w:bottom w:val="none" w:sz="0" w:space="0" w:color="auto"/>
                <w:right w:val="none" w:sz="0" w:space="0" w:color="auto"/>
              </w:divBdr>
              <w:divsChild>
                <w:div w:id="26319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55655">
      <w:bodyDiv w:val="1"/>
      <w:marLeft w:val="0"/>
      <w:marRight w:val="0"/>
      <w:marTop w:val="0"/>
      <w:marBottom w:val="0"/>
      <w:divBdr>
        <w:top w:val="none" w:sz="0" w:space="0" w:color="auto"/>
        <w:left w:val="none" w:sz="0" w:space="0" w:color="auto"/>
        <w:bottom w:val="none" w:sz="0" w:space="0" w:color="auto"/>
        <w:right w:val="none" w:sz="0" w:space="0" w:color="auto"/>
      </w:divBdr>
      <w:divsChild>
        <w:div w:id="1837308256">
          <w:marLeft w:val="0"/>
          <w:marRight w:val="0"/>
          <w:marTop w:val="0"/>
          <w:marBottom w:val="0"/>
          <w:divBdr>
            <w:top w:val="none" w:sz="0" w:space="0" w:color="auto"/>
            <w:left w:val="none" w:sz="0" w:space="0" w:color="auto"/>
            <w:bottom w:val="none" w:sz="0" w:space="0" w:color="auto"/>
            <w:right w:val="none" w:sz="0" w:space="0" w:color="auto"/>
          </w:divBdr>
          <w:divsChild>
            <w:div w:id="1442531923">
              <w:marLeft w:val="0"/>
              <w:marRight w:val="0"/>
              <w:marTop w:val="0"/>
              <w:marBottom w:val="0"/>
              <w:divBdr>
                <w:top w:val="none" w:sz="0" w:space="0" w:color="auto"/>
                <w:left w:val="none" w:sz="0" w:space="0" w:color="auto"/>
                <w:bottom w:val="none" w:sz="0" w:space="0" w:color="auto"/>
                <w:right w:val="none" w:sz="0" w:space="0" w:color="auto"/>
              </w:divBdr>
              <w:divsChild>
                <w:div w:id="107370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25684">
      <w:bodyDiv w:val="1"/>
      <w:marLeft w:val="0"/>
      <w:marRight w:val="0"/>
      <w:marTop w:val="0"/>
      <w:marBottom w:val="0"/>
      <w:divBdr>
        <w:top w:val="none" w:sz="0" w:space="0" w:color="auto"/>
        <w:left w:val="none" w:sz="0" w:space="0" w:color="auto"/>
        <w:bottom w:val="none" w:sz="0" w:space="0" w:color="auto"/>
        <w:right w:val="none" w:sz="0" w:space="0" w:color="auto"/>
      </w:divBdr>
      <w:divsChild>
        <w:div w:id="211427283">
          <w:marLeft w:val="0"/>
          <w:marRight w:val="0"/>
          <w:marTop w:val="0"/>
          <w:marBottom w:val="0"/>
          <w:divBdr>
            <w:top w:val="none" w:sz="0" w:space="0" w:color="auto"/>
            <w:left w:val="none" w:sz="0" w:space="0" w:color="auto"/>
            <w:bottom w:val="none" w:sz="0" w:space="0" w:color="auto"/>
            <w:right w:val="none" w:sz="0" w:space="0" w:color="auto"/>
          </w:divBdr>
          <w:divsChild>
            <w:div w:id="1975941786">
              <w:marLeft w:val="0"/>
              <w:marRight w:val="0"/>
              <w:marTop w:val="0"/>
              <w:marBottom w:val="0"/>
              <w:divBdr>
                <w:top w:val="none" w:sz="0" w:space="0" w:color="auto"/>
                <w:left w:val="none" w:sz="0" w:space="0" w:color="auto"/>
                <w:bottom w:val="none" w:sz="0" w:space="0" w:color="auto"/>
                <w:right w:val="none" w:sz="0" w:space="0" w:color="auto"/>
              </w:divBdr>
              <w:divsChild>
                <w:div w:id="211224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5727">
      <w:bodyDiv w:val="1"/>
      <w:marLeft w:val="0"/>
      <w:marRight w:val="0"/>
      <w:marTop w:val="0"/>
      <w:marBottom w:val="0"/>
      <w:divBdr>
        <w:top w:val="none" w:sz="0" w:space="0" w:color="auto"/>
        <w:left w:val="none" w:sz="0" w:space="0" w:color="auto"/>
        <w:bottom w:val="none" w:sz="0" w:space="0" w:color="auto"/>
        <w:right w:val="none" w:sz="0" w:space="0" w:color="auto"/>
      </w:divBdr>
      <w:divsChild>
        <w:div w:id="733547821">
          <w:marLeft w:val="0"/>
          <w:marRight w:val="0"/>
          <w:marTop w:val="0"/>
          <w:marBottom w:val="0"/>
          <w:divBdr>
            <w:top w:val="none" w:sz="0" w:space="0" w:color="auto"/>
            <w:left w:val="none" w:sz="0" w:space="0" w:color="auto"/>
            <w:bottom w:val="none" w:sz="0" w:space="0" w:color="auto"/>
            <w:right w:val="none" w:sz="0" w:space="0" w:color="auto"/>
          </w:divBdr>
          <w:divsChild>
            <w:div w:id="388891579">
              <w:marLeft w:val="0"/>
              <w:marRight w:val="0"/>
              <w:marTop w:val="0"/>
              <w:marBottom w:val="0"/>
              <w:divBdr>
                <w:top w:val="none" w:sz="0" w:space="0" w:color="auto"/>
                <w:left w:val="none" w:sz="0" w:space="0" w:color="auto"/>
                <w:bottom w:val="none" w:sz="0" w:space="0" w:color="auto"/>
                <w:right w:val="none" w:sz="0" w:space="0" w:color="auto"/>
              </w:divBdr>
              <w:divsChild>
                <w:div w:id="5811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76042">
      <w:bodyDiv w:val="1"/>
      <w:marLeft w:val="0"/>
      <w:marRight w:val="0"/>
      <w:marTop w:val="0"/>
      <w:marBottom w:val="0"/>
      <w:divBdr>
        <w:top w:val="none" w:sz="0" w:space="0" w:color="auto"/>
        <w:left w:val="none" w:sz="0" w:space="0" w:color="auto"/>
        <w:bottom w:val="none" w:sz="0" w:space="0" w:color="auto"/>
        <w:right w:val="none" w:sz="0" w:space="0" w:color="auto"/>
      </w:divBdr>
      <w:divsChild>
        <w:div w:id="1292590060">
          <w:marLeft w:val="0"/>
          <w:marRight w:val="0"/>
          <w:marTop w:val="0"/>
          <w:marBottom w:val="0"/>
          <w:divBdr>
            <w:top w:val="none" w:sz="0" w:space="0" w:color="auto"/>
            <w:left w:val="none" w:sz="0" w:space="0" w:color="auto"/>
            <w:bottom w:val="none" w:sz="0" w:space="0" w:color="auto"/>
            <w:right w:val="none" w:sz="0" w:space="0" w:color="auto"/>
          </w:divBdr>
          <w:divsChild>
            <w:div w:id="1919292910">
              <w:marLeft w:val="0"/>
              <w:marRight w:val="0"/>
              <w:marTop w:val="0"/>
              <w:marBottom w:val="0"/>
              <w:divBdr>
                <w:top w:val="none" w:sz="0" w:space="0" w:color="auto"/>
                <w:left w:val="none" w:sz="0" w:space="0" w:color="auto"/>
                <w:bottom w:val="none" w:sz="0" w:space="0" w:color="auto"/>
                <w:right w:val="none" w:sz="0" w:space="0" w:color="auto"/>
              </w:divBdr>
              <w:divsChild>
                <w:div w:id="175231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551673">
      <w:bodyDiv w:val="1"/>
      <w:marLeft w:val="0"/>
      <w:marRight w:val="0"/>
      <w:marTop w:val="0"/>
      <w:marBottom w:val="0"/>
      <w:divBdr>
        <w:top w:val="none" w:sz="0" w:space="0" w:color="auto"/>
        <w:left w:val="none" w:sz="0" w:space="0" w:color="auto"/>
        <w:bottom w:val="none" w:sz="0" w:space="0" w:color="auto"/>
        <w:right w:val="none" w:sz="0" w:space="0" w:color="auto"/>
      </w:divBdr>
      <w:divsChild>
        <w:div w:id="2145848341">
          <w:marLeft w:val="0"/>
          <w:marRight w:val="0"/>
          <w:marTop w:val="0"/>
          <w:marBottom w:val="0"/>
          <w:divBdr>
            <w:top w:val="none" w:sz="0" w:space="0" w:color="auto"/>
            <w:left w:val="none" w:sz="0" w:space="0" w:color="auto"/>
            <w:bottom w:val="none" w:sz="0" w:space="0" w:color="auto"/>
            <w:right w:val="none" w:sz="0" w:space="0" w:color="auto"/>
          </w:divBdr>
          <w:divsChild>
            <w:div w:id="298730334">
              <w:marLeft w:val="0"/>
              <w:marRight w:val="0"/>
              <w:marTop w:val="0"/>
              <w:marBottom w:val="0"/>
              <w:divBdr>
                <w:top w:val="none" w:sz="0" w:space="0" w:color="auto"/>
                <w:left w:val="none" w:sz="0" w:space="0" w:color="auto"/>
                <w:bottom w:val="none" w:sz="0" w:space="0" w:color="auto"/>
                <w:right w:val="none" w:sz="0" w:space="0" w:color="auto"/>
              </w:divBdr>
              <w:divsChild>
                <w:div w:id="68960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15964">
      <w:bodyDiv w:val="1"/>
      <w:marLeft w:val="0"/>
      <w:marRight w:val="0"/>
      <w:marTop w:val="0"/>
      <w:marBottom w:val="0"/>
      <w:divBdr>
        <w:top w:val="none" w:sz="0" w:space="0" w:color="auto"/>
        <w:left w:val="none" w:sz="0" w:space="0" w:color="auto"/>
        <w:bottom w:val="none" w:sz="0" w:space="0" w:color="auto"/>
        <w:right w:val="none" w:sz="0" w:space="0" w:color="auto"/>
      </w:divBdr>
      <w:divsChild>
        <w:div w:id="791284430">
          <w:marLeft w:val="0"/>
          <w:marRight w:val="0"/>
          <w:marTop w:val="0"/>
          <w:marBottom w:val="0"/>
          <w:divBdr>
            <w:top w:val="none" w:sz="0" w:space="0" w:color="auto"/>
            <w:left w:val="none" w:sz="0" w:space="0" w:color="auto"/>
            <w:bottom w:val="none" w:sz="0" w:space="0" w:color="auto"/>
            <w:right w:val="none" w:sz="0" w:space="0" w:color="auto"/>
          </w:divBdr>
          <w:divsChild>
            <w:div w:id="1716853336">
              <w:marLeft w:val="0"/>
              <w:marRight w:val="0"/>
              <w:marTop w:val="0"/>
              <w:marBottom w:val="0"/>
              <w:divBdr>
                <w:top w:val="none" w:sz="0" w:space="0" w:color="auto"/>
                <w:left w:val="none" w:sz="0" w:space="0" w:color="auto"/>
                <w:bottom w:val="none" w:sz="0" w:space="0" w:color="auto"/>
                <w:right w:val="none" w:sz="0" w:space="0" w:color="auto"/>
              </w:divBdr>
              <w:divsChild>
                <w:div w:id="2514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7690">
      <w:bodyDiv w:val="1"/>
      <w:marLeft w:val="0"/>
      <w:marRight w:val="0"/>
      <w:marTop w:val="0"/>
      <w:marBottom w:val="0"/>
      <w:divBdr>
        <w:top w:val="none" w:sz="0" w:space="0" w:color="auto"/>
        <w:left w:val="none" w:sz="0" w:space="0" w:color="auto"/>
        <w:bottom w:val="none" w:sz="0" w:space="0" w:color="auto"/>
        <w:right w:val="none" w:sz="0" w:space="0" w:color="auto"/>
      </w:divBdr>
      <w:divsChild>
        <w:div w:id="809134244">
          <w:marLeft w:val="0"/>
          <w:marRight w:val="0"/>
          <w:marTop w:val="0"/>
          <w:marBottom w:val="0"/>
          <w:divBdr>
            <w:top w:val="none" w:sz="0" w:space="0" w:color="auto"/>
            <w:left w:val="none" w:sz="0" w:space="0" w:color="auto"/>
            <w:bottom w:val="none" w:sz="0" w:space="0" w:color="auto"/>
            <w:right w:val="none" w:sz="0" w:space="0" w:color="auto"/>
          </w:divBdr>
          <w:divsChild>
            <w:div w:id="97221732">
              <w:marLeft w:val="0"/>
              <w:marRight w:val="0"/>
              <w:marTop w:val="0"/>
              <w:marBottom w:val="0"/>
              <w:divBdr>
                <w:top w:val="none" w:sz="0" w:space="0" w:color="auto"/>
                <w:left w:val="none" w:sz="0" w:space="0" w:color="auto"/>
                <w:bottom w:val="none" w:sz="0" w:space="0" w:color="auto"/>
                <w:right w:val="none" w:sz="0" w:space="0" w:color="auto"/>
              </w:divBdr>
              <w:divsChild>
                <w:div w:id="163848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742223">
      <w:bodyDiv w:val="1"/>
      <w:marLeft w:val="0"/>
      <w:marRight w:val="0"/>
      <w:marTop w:val="0"/>
      <w:marBottom w:val="0"/>
      <w:divBdr>
        <w:top w:val="none" w:sz="0" w:space="0" w:color="auto"/>
        <w:left w:val="none" w:sz="0" w:space="0" w:color="auto"/>
        <w:bottom w:val="none" w:sz="0" w:space="0" w:color="auto"/>
        <w:right w:val="none" w:sz="0" w:space="0" w:color="auto"/>
      </w:divBdr>
      <w:divsChild>
        <w:div w:id="1355494200">
          <w:marLeft w:val="0"/>
          <w:marRight w:val="0"/>
          <w:marTop w:val="0"/>
          <w:marBottom w:val="0"/>
          <w:divBdr>
            <w:top w:val="none" w:sz="0" w:space="0" w:color="auto"/>
            <w:left w:val="none" w:sz="0" w:space="0" w:color="auto"/>
            <w:bottom w:val="none" w:sz="0" w:space="0" w:color="auto"/>
            <w:right w:val="none" w:sz="0" w:space="0" w:color="auto"/>
          </w:divBdr>
          <w:divsChild>
            <w:div w:id="1489059419">
              <w:marLeft w:val="0"/>
              <w:marRight w:val="0"/>
              <w:marTop w:val="0"/>
              <w:marBottom w:val="0"/>
              <w:divBdr>
                <w:top w:val="none" w:sz="0" w:space="0" w:color="auto"/>
                <w:left w:val="none" w:sz="0" w:space="0" w:color="auto"/>
                <w:bottom w:val="none" w:sz="0" w:space="0" w:color="auto"/>
                <w:right w:val="none" w:sz="0" w:space="0" w:color="auto"/>
              </w:divBdr>
              <w:divsChild>
                <w:div w:id="47299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47793">
      <w:bodyDiv w:val="1"/>
      <w:marLeft w:val="0"/>
      <w:marRight w:val="0"/>
      <w:marTop w:val="0"/>
      <w:marBottom w:val="0"/>
      <w:divBdr>
        <w:top w:val="none" w:sz="0" w:space="0" w:color="auto"/>
        <w:left w:val="none" w:sz="0" w:space="0" w:color="auto"/>
        <w:bottom w:val="none" w:sz="0" w:space="0" w:color="auto"/>
        <w:right w:val="none" w:sz="0" w:space="0" w:color="auto"/>
      </w:divBdr>
      <w:divsChild>
        <w:div w:id="1648507862">
          <w:marLeft w:val="0"/>
          <w:marRight w:val="0"/>
          <w:marTop w:val="0"/>
          <w:marBottom w:val="0"/>
          <w:divBdr>
            <w:top w:val="none" w:sz="0" w:space="0" w:color="auto"/>
            <w:left w:val="none" w:sz="0" w:space="0" w:color="auto"/>
            <w:bottom w:val="none" w:sz="0" w:space="0" w:color="auto"/>
            <w:right w:val="none" w:sz="0" w:space="0" w:color="auto"/>
          </w:divBdr>
          <w:divsChild>
            <w:div w:id="1794130130">
              <w:marLeft w:val="0"/>
              <w:marRight w:val="0"/>
              <w:marTop w:val="0"/>
              <w:marBottom w:val="0"/>
              <w:divBdr>
                <w:top w:val="none" w:sz="0" w:space="0" w:color="auto"/>
                <w:left w:val="none" w:sz="0" w:space="0" w:color="auto"/>
                <w:bottom w:val="none" w:sz="0" w:space="0" w:color="auto"/>
                <w:right w:val="none" w:sz="0" w:space="0" w:color="auto"/>
              </w:divBdr>
              <w:divsChild>
                <w:div w:id="102479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794965">
      <w:bodyDiv w:val="1"/>
      <w:marLeft w:val="0"/>
      <w:marRight w:val="0"/>
      <w:marTop w:val="0"/>
      <w:marBottom w:val="0"/>
      <w:divBdr>
        <w:top w:val="none" w:sz="0" w:space="0" w:color="auto"/>
        <w:left w:val="none" w:sz="0" w:space="0" w:color="auto"/>
        <w:bottom w:val="none" w:sz="0" w:space="0" w:color="auto"/>
        <w:right w:val="none" w:sz="0" w:space="0" w:color="auto"/>
      </w:divBdr>
      <w:divsChild>
        <w:div w:id="1641568830">
          <w:marLeft w:val="0"/>
          <w:marRight w:val="0"/>
          <w:marTop w:val="0"/>
          <w:marBottom w:val="0"/>
          <w:divBdr>
            <w:top w:val="none" w:sz="0" w:space="0" w:color="auto"/>
            <w:left w:val="none" w:sz="0" w:space="0" w:color="auto"/>
            <w:bottom w:val="none" w:sz="0" w:space="0" w:color="auto"/>
            <w:right w:val="none" w:sz="0" w:space="0" w:color="auto"/>
          </w:divBdr>
          <w:divsChild>
            <w:div w:id="1435324584">
              <w:marLeft w:val="0"/>
              <w:marRight w:val="0"/>
              <w:marTop w:val="0"/>
              <w:marBottom w:val="0"/>
              <w:divBdr>
                <w:top w:val="none" w:sz="0" w:space="0" w:color="auto"/>
                <w:left w:val="none" w:sz="0" w:space="0" w:color="auto"/>
                <w:bottom w:val="none" w:sz="0" w:space="0" w:color="auto"/>
                <w:right w:val="none" w:sz="0" w:space="0" w:color="auto"/>
              </w:divBdr>
              <w:divsChild>
                <w:div w:id="16046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728640">
      <w:bodyDiv w:val="1"/>
      <w:marLeft w:val="0"/>
      <w:marRight w:val="0"/>
      <w:marTop w:val="0"/>
      <w:marBottom w:val="0"/>
      <w:divBdr>
        <w:top w:val="none" w:sz="0" w:space="0" w:color="auto"/>
        <w:left w:val="none" w:sz="0" w:space="0" w:color="auto"/>
        <w:bottom w:val="none" w:sz="0" w:space="0" w:color="auto"/>
        <w:right w:val="none" w:sz="0" w:space="0" w:color="auto"/>
      </w:divBdr>
      <w:divsChild>
        <w:div w:id="1100182306">
          <w:marLeft w:val="0"/>
          <w:marRight w:val="0"/>
          <w:marTop w:val="0"/>
          <w:marBottom w:val="0"/>
          <w:divBdr>
            <w:top w:val="none" w:sz="0" w:space="0" w:color="auto"/>
            <w:left w:val="none" w:sz="0" w:space="0" w:color="auto"/>
            <w:bottom w:val="none" w:sz="0" w:space="0" w:color="auto"/>
            <w:right w:val="none" w:sz="0" w:space="0" w:color="auto"/>
          </w:divBdr>
          <w:divsChild>
            <w:div w:id="308167426">
              <w:marLeft w:val="0"/>
              <w:marRight w:val="0"/>
              <w:marTop w:val="0"/>
              <w:marBottom w:val="0"/>
              <w:divBdr>
                <w:top w:val="none" w:sz="0" w:space="0" w:color="auto"/>
                <w:left w:val="none" w:sz="0" w:space="0" w:color="auto"/>
                <w:bottom w:val="none" w:sz="0" w:space="0" w:color="auto"/>
                <w:right w:val="none" w:sz="0" w:space="0" w:color="auto"/>
              </w:divBdr>
              <w:divsChild>
                <w:div w:id="6122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13458">
      <w:bodyDiv w:val="1"/>
      <w:marLeft w:val="0"/>
      <w:marRight w:val="0"/>
      <w:marTop w:val="0"/>
      <w:marBottom w:val="0"/>
      <w:divBdr>
        <w:top w:val="none" w:sz="0" w:space="0" w:color="auto"/>
        <w:left w:val="none" w:sz="0" w:space="0" w:color="auto"/>
        <w:bottom w:val="none" w:sz="0" w:space="0" w:color="auto"/>
        <w:right w:val="none" w:sz="0" w:space="0" w:color="auto"/>
      </w:divBdr>
      <w:divsChild>
        <w:div w:id="1356031007">
          <w:marLeft w:val="0"/>
          <w:marRight w:val="0"/>
          <w:marTop w:val="0"/>
          <w:marBottom w:val="0"/>
          <w:divBdr>
            <w:top w:val="none" w:sz="0" w:space="0" w:color="auto"/>
            <w:left w:val="none" w:sz="0" w:space="0" w:color="auto"/>
            <w:bottom w:val="none" w:sz="0" w:space="0" w:color="auto"/>
            <w:right w:val="none" w:sz="0" w:space="0" w:color="auto"/>
          </w:divBdr>
          <w:divsChild>
            <w:div w:id="324282022">
              <w:marLeft w:val="0"/>
              <w:marRight w:val="0"/>
              <w:marTop w:val="0"/>
              <w:marBottom w:val="0"/>
              <w:divBdr>
                <w:top w:val="none" w:sz="0" w:space="0" w:color="auto"/>
                <w:left w:val="none" w:sz="0" w:space="0" w:color="auto"/>
                <w:bottom w:val="none" w:sz="0" w:space="0" w:color="auto"/>
                <w:right w:val="none" w:sz="0" w:space="0" w:color="auto"/>
              </w:divBdr>
              <w:divsChild>
                <w:div w:id="165590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287715">
      <w:bodyDiv w:val="1"/>
      <w:marLeft w:val="0"/>
      <w:marRight w:val="0"/>
      <w:marTop w:val="0"/>
      <w:marBottom w:val="0"/>
      <w:divBdr>
        <w:top w:val="none" w:sz="0" w:space="0" w:color="auto"/>
        <w:left w:val="none" w:sz="0" w:space="0" w:color="auto"/>
        <w:bottom w:val="none" w:sz="0" w:space="0" w:color="auto"/>
        <w:right w:val="none" w:sz="0" w:space="0" w:color="auto"/>
      </w:divBdr>
      <w:divsChild>
        <w:div w:id="960842688">
          <w:marLeft w:val="0"/>
          <w:marRight w:val="0"/>
          <w:marTop w:val="0"/>
          <w:marBottom w:val="0"/>
          <w:divBdr>
            <w:top w:val="none" w:sz="0" w:space="0" w:color="auto"/>
            <w:left w:val="none" w:sz="0" w:space="0" w:color="auto"/>
            <w:bottom w:val="none" w:sz="0" w:space="0" w:color="auto"/>
            <w:right w:val="none" w:sz="0" w:space="0" w:color="auto"/>
          </w:divBdr>
          <w:divsChild>
            <w:div w:id="98910207">
              <w:marLeft w:val="0"/>
              <w:marRight w:val="0"/>
              <w:marTop w:val="0"/>
              <w:marBottom w:val="0"/>
              <w:divBdr>
                <w:top w:val="none" w:sz="0" w:space="0" w:color="auto"/>
                <w:left w:val="none" w:sz="0" w:space="0" w:color="auto"/>
                <w:bottom w:val="none" w:sz="0" w:space="0" w:color="auto"/>
                <w:right w:val="none" w:sz="0" w:space="0" w:color="auto"/>
              </w:divBdr>
              <w:divsChild>
                <w:div w:id="10578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673227">
      <w:bodyDiv w:val="1"/>
      <w:marLeft w:val="0"/>
      <w:marRight w:val="0"/>
      <w:marTop w:val="0"/>
      <w:marBottom w:val="0"/>
      <w:divBdr>
        <w:top w:val="none" w:sz="0" w:space="0" w:color="auto"/>
        <w:left w:val="none" w:sz="0" w:space="0" w:color="auto"/>
        <w:bottom w:val="none" w:sz="0" w:space="0" w:color="auto"/>
        <w:right w:val="none" w:sz="0" w:space="0" w:color="auto"/>
      </w:divBdr>
      <w:divsChild>
        <w:div w:id="567035856">
          <w:marLeft w:val="0"/>
          <w:marRight w:val="0"/>
          <w:marTop w:val="0"/>
          <w:marBottom w:val="0"/>
          <w:divBdr>
            <w:top w:val="none" w:sz="0" w:space="0" w:color="auto"/>
            <w:left w:val="none" w:sz="0" w:space="0" w:color="auto"/>
            <w:bottom w:val="none" w:sz="0" w:space="0" w:color="auto"/>
            <w:right w:val="none" w:sz="0" w:space="0" w:color="auto"/>
          </w:divBdr>
          <w:divsChild>
            <w:div w:id="458034228">
              <w:marLeft w:val="0"/>
              <w:marRight w:val="0"/>
              <w:marTop w:val="0"/>
              <w:marBottom w:val="0"/>
              <w:divBdr>
                <w:top w:val="none" w:sz="0" w:space="0" w:color="auto"/>
                <w:left w:val="none" w:sz="0" w:space="0" w:color="auto"/>
                <w:bottom w:val="none" w:sz="0" w:space="0" w:color="auto"/>
                <w:right w:val="none" w:sz="0" w:space="0" w:color="auto"/>
              </w:divBdr>
              <w:divsChild>
                <w:div w:id="203687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93700">
      <w:bodyDiv w:val="1"/>
      <w:marLeft w:val="0"/>
      <w:marRight w:val="0"/>
      <w:marTop w:val="0"/>
      <w:marBottom w:val="0"/>
      <w:divBdr>
        <w:top w:val="none" w:sz="0" w:space="0" w:color="auto"/>
        <w:left w:val="none" w:sz="0" w:space="0" w:color="auto"/>
        <w:bottom w:val="none" w:sz="0" w:space="0" w:color="auto"/>
        <w:right w:val="none" w:sz="0" w:space="0" w:color="auto"/>
      </w:divBdr>
      <w:divsChild>
        <w:div w:id="1753891745">
          <w:marLeft w:val="0"/>
          <w:marRight w:val="0"/>
          <w:marTop w:val="0"/>
          <w:marBottom w:val="180"/>
          <w:divBdr>
            <w:top w:val="none" w:sz="0" w:space="0" w:color="auto"/>
            <w:left w:val="none" w:sz="0" w:space="0" w:color="auto"/>
            <w:bottom w:val="none" w:sz="0" w:space="0" w:color="auto"/>
            <w:right w:val="none" w:sz="0" w:space="0" w:color="auto"/>
          </w:divBdr>
        </w:div>
        <w:div w:id="335620261">
          <w:marLeft w:val="0"/>
          <w:marRight w:val="0"/>
          <w:marTop w:val="0"/>
          <w:marBottom w:val="180"/>
          <w:divBdr>
            <w:top w:val="none" w:sz="0" w:space="0" w:color="auto"/>
            <w:left w:val="none" w:sz="0" w:space="0" w:color="auto"/>
            <w:bottom w:val="none" w:sz="0" w:space="0" w:color="auto"/>
            <w:right w:val="none" w:sz="0" w:space="0" w:color="auto"/>
          </w:divBdr>
        </w:div>
        <w:div w:id="1418283024">
          <w:marLeft w:val="0"/>
          <w:marRight w:val="0"/>
          <w:marTop w:val="0"/>
          <w:marBottom w:val="180"/>
          <w:divBdr>
            <w:top w:val="none" w:sz="0" w:space="0" w:color="auto"/>
            <w:left w:val="none" w:sz="0" w:space="0" w:color="auto"/>
            <w:bottom w:val="none" w:sz="0" w:space="0" w:color="auto"/>
            <w:right w:val="none" w:sz="0" w:space="0" w:color="auto"/>
          </w:divBdr>
        </w:div>
      </w:divsChild>
    </w:div>
    <w:div w:id="470638056">
      <w:bodyDiv w:val="1"/>
      <w:marLeft w:val="0"/>
      <w:marRight w:val="0"/>
      <w:marTop w:val="0"/>
      <w:marBottom w:val="0"/>
      <w:divBdr>
        <w:top w:val="none" w:sz="0" w:space="0" w:color="auto"/>
        <w:left w:val="none" w:sz="0" w:space="0" w:color="auto"/>
        <w:bottom w:val="none" w:sz="0" w:space="0" w:color="auto"/>
        <w:right w:val="none" w:sz="0" w:space="0" w:color="auto"/>
      </w:divBdr>
      <w:divsChild>
        <w:div w:id="1164854728">
          <w:marLeft w:val="0"/>
          <w:marRight w:val="0"/>
          <w:marTop w:val="0"/>
          <w:marBottom w:val="0"/>
          <w:divBdr>
            <w:top w:val="none" w:sz="0" w:space="0" w:color="auto"/>
            <w:left w:val="none" w:sz="0" w:space="0" w:color="auto"/>
            <w:bottom w:val="none" w:sz="0" w:space="0" w:color="auto"/>
            <w:right w:val="none" w:sz="0" w:space="0" w:color="auto"/>
          </w:divBdr>
          <w:divsChild>
            <w:div w:id="1172179150">
              <w:marLeft w:val="0"/>
              <w:marRight w:val="0"/>
              <w:marTop w:val="0"/>
              <w:marBottom w:val="0"/>
              <w:divBdr>
                <w:top w:val="none" w:sz="0" w:space="0" w:color="auto"/>
                <w:left w:val="none" w:sz="0" w:space="0" w:color="auto"/>
                <w:bottom w:val="none" w:sz="0" w:space="0" w:color="auto"/>
                <w:right w:val="none" w:sz="0" w:space="0" w:color="auto"/>
              </w:divBdr>
              <w:divsChild>
                <w:div w:id="11976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536377">
      <w:bodyDiv w:val="1"/>
      <w:marLeft w:val="0"/>
      <w:marRight w:val="0"/>
      <w:marTop w:val="0"/>
      <w:marBottom w:val="0"/>
      <w:divBdr>
        <w:top w:val="none" w:sz="0" w:space="0" w:color="auto"/>
        <w:left w:val="none" w:sz="0" w:space="0" w:color="auto"/>
        <w:bottom w:val="none" w:sz="0" w:space="0" w:color="auto"/>
        <w:right w:val="none" w:sz="0" w:space="0" w:color="auto"/>
      </w:divBdr>
      <w:divsChild>
        <w:div w:id="1776510734">
          <w:marLeft w:val="0"/>
          <w:marRight w:val="0"/>
          <w:marTop w:val="0"/>
          <w:marBottom w:val="0"/>
          <w:divBdr>
            <w:top w:val="none" w:sz="0" w:space="0" w:color="auto"/>
            <w:left w:val="none" w:sz="0" w:space="0" w:color="auto"/>
            <w:bottom w:val="none" w:sz="0" w:space="0" w:color="auto"/>
            <w:right w:val="none" w:sz="0" w:space="0" w:color="auto"/>
          </w:divBdr>
          <w:divsChild>
            <w:div w:id="308247570">
              <w:marLeft w:val="0"/>
              <w:marRight w:val="0"/>
              <w:marTop w:val="0"/>
              <w:marBottom w:val="0"/>
              <w:divBdr>
                <w:top w:val="none" w:sz="0" w:space="0" w:color="auto"/>
                <w:left w:val="none" w:sz="0" w:space="0" w:color="auto"/>
                <w:bottom w:val="none" w:sz="0" w:space="0" w:color="auto"/>
                <w:right w:val="none" w:sz="0" w:space="0" w:color="auto"/>
              </w:divBdr>
              <w:divsChild>
                <w:div w:id="58747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887167">
      <w:bodyDiv w:val="1"/>
      <w:marLeft w:val="0"/>
      <w:marRight w:val="0"/>
      <w:marTop w:val="0"/>
      <w:marBottom w:val="0"/>
      <w:divBdr>
        <w:top w:val="none" w:sz="0" w:space="0" w:color="auto"/>
        <w:left w:val="none" w:sz="0" w:space="0" w:color="auto"/>
        <w:bottom w:val="none" w:sz="0" w:space="0" w:color="auto"/>
        <w:right w:val="none" w:sz="0" w:space="0" w:color="auto"/>
      </w:divBdr>
      <w:divsChild>
        <w:div w:id="1676032929">
          <w:marLeft w:val="0"/>
          <w:marRight w:val="0"/>
          <w:marTop w:val="0"/>
          <w:marBottom w:val="0"/>
          <w:divBdr>
            <w:top w:val="none" w:sz="0" w:space="0" w:color="auto"/>
            <w:left w:val="none" w:sz="0" w:space="0" w:color="auto"/>
            <w:bottom w:val="none" w:sz="0" w:space="0" w:color="auto"/>
            <w:right w:val="none" w:sz="0" w:space="0" w:color="auto"/>
          </w:divBdr>
          <w:divsChild>
            <w:div w:id="1212615870">
              <w:marLeft w:val="0"/>
              <w:marRight w:val="0"/>
              <w:marTop w:val="0"/>
              <w:marBottom w:val="0"/>
              <w:divBdr>
                <w:top w:val="none" w:sz="0" w:space="0" w:color="auto"/>
                <w:left w:val="none" w:sz="0" w:space="0" w:color="auto"/>
                <w:bottom w:val="none" w:sz="0" w:space="0" w:color="auto"/>
                <w:right w:val="none" w:sz="0" w:space="0" w:color="auto"/>
              </w:divBdr>
              <w:divsChild>
                <w:div w:id="170348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968826">
      <w:bodyDiv w:val="1"/>
      <w:marLeft w:val="0"/>
      <w:marRight w:val="0"/>
      <w:marTop w:val="0"/>
      <w:marBottom w:val="0"/>
      <w:divBdr>
        <w:top w:val="none" w:sz="0" w:space="0" w:color="auto"/>
        <w:left w:val="none" w:sz="0" w:space="0" w:color="auto"/>
        <w:bottom w:val="none" w:sz="0" w:space="0" w:color="auto"/>
        <w:right w:val="none" w:sz="0" w:space="0" w:color="auto"/>
      </w:divBdr>
      <w:divsChild>
        <w:div w:id="489565778">
          <w:marLeft w:val="0"/>
          <w:marRight w:val="0"/>
          <w:marTop w:val="0"/>
          <w:marBottom w:val="0"/>
          <w:divBdr>
            <w:top w:val="none" w:sz="0" w:space="0" w:color="auto"/>
            <w:left w:val="none" w:sz="0" w:space="0" w:color="auto"/>
            <w:bottom w:val="none" w:sz="0" w:space="0" w:color="auto"/>
            <w:right w:val="none" w:sz="0" w:space="0" w:color="auto"/>
          </w:divBdr>
          <w:divsChild>
            <w:div w:id="770010360">
              <w:marLeft w:val="0"/>
              <w:marRight w:val="0"/>
              <w:marTop w:val="0"/>
              <w:marBottom w:val="0"/>
              <w:divBdr>
                <w:top w:val="none" w:sz="0" w:space="0" w:color="auto"/>
                <w:left w:val="none" w:sz="0" w:space="0" w:color="auto"/>
                <w:bottom w:val="none" w:sz="0" w:space="0" w:color="auto"/>
                <w:right w:val="none" w:sz="0" w:space="0" w:color="auto"/>
              </w:divBdr>
              <w:divsChild>
                <w:div w:id="73501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058530">
      <w:bodyDiv w:val="1"/>
      <w:marLeft w:val="0"/>
      <w:marRight w:val="0"/>
      <w:marTop w:val="0"/>
      <w:marBottom w:val="0"/>
      <w:divBdr>
        <w:top w:val="none" w:sz="0" w:space="0" w:color="auto"/>
        <w:left w:val="none" w:sz="0" w:space="0" w:color="auto"/>
        <w:bottom w:val="none" w:sz="0" w:space="0" w:color="auto"/>
        <w:right w:val="none" w:sz="0" w:space="0" w:color="auto"/>
      </w:divBdr>
      <w:divsChild>
        <w:div w:id="350497489">
          <w:marLeft w:val="0"/>
          <w:marRight w:val="0"/>
          <w:marTop w:val="0"/>
          <w:marBottom w:val="0"/>
          <w:divBdr>
            <w:top w:val="none" w:sz="0" w:space="0" w:color="auto"/>
            <w:left w:val="none" w:sz="0" w:space="0" w:color="auto"/>
            <w:bottom w:val="none" w:sz="0" w:space="0" w:color="auto"/>
            <w:right w:val="none" w:sz="0" w:space="0" w:color="auto"/>
          </w:divBdr>
          <w:divsChild>
            <w:div w:id="1635676579">
              <w:marLeft w:val="0"/>
              <w:marRight w:val="0"/>
              <w:marTop w:val="0"/>
              <w:marBottom w:val="0"/>
              <w:divBdr>
                <w:top w:val="none" w:sz="0" w:space="0" w:color="auto"/>
                <w:left w:val="none" w:sz="0" w:space="0" w:color="auto"/>
                <w:bottom w:val="none" w:sz="0" w:space="0" w:color="auto"/>
                <w:right w:val="none" w:sz="0" w:space="0" w:color="auto"/>
              </w:divBdr>
              <w:divsChild>
                <w:div w:id="208086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181351">
      <w:bodyDiv w:val="1"/>
      <w:marLeft w:val="0"/>
      <w:marRight w:val="0"/>
      <w:marTop w:val="0"/>
      <w:marBottom w:val="0"/>
      <w:divBdr>
        <w:top w:val="none" w:sz="0" w:space="0" w:color="auto"/>
        <w:left w:val="none" w:sz="0" w:space="0" w:color="auto"/>
        <w:bottom w:val="none" w:sz="0" w:space="0" w:color="auto"/>
        <w:right w:val="none" w:sz="0" w:space="0" w:color="auto"/>
      </w:divBdr>
      <w:divsChild>
        <w:div w:id="411004456">
          <w:marLeft w:val="0"/>
          <w:marRight w:val="0"/>
          <w:marTop w:val="0"/>
          <w:marBottom w:val="0"/>
          <w:divBdr>
            <w:top w:val="none" w:sz="0" w:space="0" w:color="auto"/>
            <w:left w:val="none" w:sz="0" w:space="0" w:color="auto"/>
            <w:bottom w:val="none" w:sz="0" w:space="0" w:color="auto"/>
            <w:right w:val="none" w:sz="0" w:space="0" w:color="auto"/>
          </w:divBdr>
          <w:divsChild>
            <w:div w:id="1055660108">
              <w:marLeft w:val="0"/>
              <w:marRight w:val="0"/>
              <w:marTop w:val="0"/>
              <w:marBottom w:val="0"/>
              <w:divBdr>
                <w:top w:val="none" w:sz="0" w:space="0" w:color="auto"/>
                <w:left w:val="none" w:sz="0" w:space="0" w:color="auto"/>
                <w:bottom w:val="none" w:sz="0" w:space="0" w:color="auto"/>
                <w:right w:val="none" w:sz="0" w:space="0" w:color="auto"/>
              </w:divBdr>
              <w:divsChild>
                <w:div w:id="177439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9178">
      <w:bodyDiv w:val="1"/>
      <w:marLeft w:val="0"/>
      <w:marRight w:val="0"/>
      <w:marTop w:val="0"/>
      <w:marBottom w:val="0"/>
      <w:divBdr>
        <w:top w:val="none" w:sz="0" w:space="0" w:color="auto"/>
        <w:left w:val="none" w:sz="0" w:space="0" w:color="auto"/>
        <w:bottom w:val="none" w:sz="0" w:space="0" w:color="auto"/>
        <w:right w:val="none" w:sz="0" w:space="0" w:color="auto"/>
      </w:divBdr>
      <w:divsChild>
        <w:div w:id="480772137">
          <w:marLeft w:val="0"/>
          <w:marRight w:val="0"/>
          <w:marTop w:val="0"/>
          <w:marBottom w:val="0"/>
          <w:divBdr>
            <w:top w:val="none" w:sz="0" w:space="0" w:color="auto"/>
            <w:left w:val="none" w:sz="0" w:space="0" w:color="auto"/>
            <w:bottom w:val="none" w:sz="0" w:space="0" w:color="auto"/>
            <w:right w:val="none" w:sz="0" w:space="0" w:color="auto"/>
          </w:divBdr>
          <w:divsChild>
            <w:div w:id="802431936">
              <w:marLeft w:val="0"/>
              <w:marRight w:val="0"/>
              <w:marTop w:val="0"/>
              <w:marBottom w:val="0"/>
              <w:divBdr>
                <w:top w:val="none" w:sz="0" w:space="0" w:color="auto"/>
                <w:left w:val="none" w:sz="0" w:space="0" w:color="auto"/>
                <w:bottom w:val="none" w:sz="0" w:space="0" w:color="auto"/>
                <w:right w:val="none" w:sz="0" w:space="0" w:color="auto"/>
              </w:divBdr>
              <w:divsChild>
                <w:div w:id="77948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140002">
      <w:bodyDiv w:val="1"/>
      <w:marLeft w:val="0"/>
      <w:marRight w:val="0"/>
      <w:marTop w:val="0"/>
      <w:marBottom w:val="0"/>
      <w:divBdr>
        <w:top w:val="none" w:sz="0" w:space="0" w:color="auto"/>
        <w:left w:val="none" w:sz="0" w:space="0" w:color="auto"/>
        <w:bottom w:val="none" w:sz="0" w:space="0" w:color="auto"/>
        <w:right w:val="none" w:sz="0" w:space="0" w:color="auto"/>
      </w:divBdr>
      <w:divsChild>
        <w:div w:id="1283265955">
          <w:marLeft w:val="0"/>
          <w:marRight w:val="0"/>
          <w:marTop w:val="0"/>
          <w:marBottom w:val="0"/>
          <w:divBdr>
            <w:top w:val="none" w:sz="0" w:space="0" w:color="auto"/>
            <w:left w:val="none" w:sz="0" w:space="0" w:color="auto"/>
            <w:bottom w:val="none" w:sz="0" w:space="0" w:color="auto"/>
            <w:right w:val="none" w:sz="0" w:space="0" w:color="auto"/>
          </w:divBdr>
          <w:divsChild>
            <w:div w:id="1224369771">
              <w:marLeft w:val="0"/>
              <w:marRight w:val="0"/>
              <w:marTop w:val="0"/>
              <w:marBottom w:val="0"/>
              <w:divBdr>
                <w:top w:val="none" w:sz="0" w:space="0" w:color="auto"/>
                <w:left w:val="none" w:sz="0" w:space="0" w:color="auto"/>
                <w:bottom w:val="none" w:sz="0" w:space="0" w:color="auto"/>
                <w:right w:val="none" w:sz="0" w:space="0" w:color="auto"/>
              </w:divBdr>
              <w:divsChild>
                <w:div w:id="11658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320195">
      <w:bodyDiv w:val="1"/>
      <w:marLeft w:val="0"/>
      <w:marRight w:val="0"/>
      <w:marTop w:val="0"/>
      <w:marBottom w:val="0"/>
      <w:divBdr>
        <w:top w:val="none" w:sz="0" w:space="0" w:color="auto"/>
        <w:left w:val="none" w:sz="0" w:space="0" w:color="auto"/>
        <w:bottom w:val="none" w:sz="0" w:space="0" w:color="auto"/>
        <w:right w:val="none" w:sz="0" w:space="0" w:color="auto"/>
      </w:divBdr>
      <w:divsChild>
        <w:div w:id="988483606">
          <w:marLeft w:val="0"/>
          <w:marRight w:val="0"/>
          <w:marTop w:val="0"/>
          <w:marBottom w:val="0"/>
          <w:divBdr>
            <w:top w:val="none" w:sz="0" w:space="0" w:color="auto"/>
            <w:left w:val="none" w:sz="0" w:space="0" w:color="auto"/>
            <w:bottom w:val="none" w:sz="0" w:space="0" w:color="auto"/>
            <w:right w:val="none" w:sz="0" w:space="0" w:color="auto"/>
          </w:divBdr>
          <w:divsChild>
            <w:div w:id="264003295">
              <w:marLeft w:val="0"/>
              <w:marRight w:val="0"/>
              <w:marTop w:val="0"/>
              <w:marBottom w:val="0"/>
              <w:divBdr>
                <w:top w:val="none" w:sz="0" w:space="0" w:color="auto"/>
                <w:left w:val="none" w:sz="0" w:space="0" w:color="auto"/>
                <w:bottom w:val="none" w:sz="0" w:space="0" w:color="auto"/>
                <w:right w:val="none" w:sz="0" w:space="0" w:color="auto"/>
              </w:divBdr>
              <w:divsChild>
                <w:div w:id="152024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751711">
      <w:bodyDiv w:val="1"/>
      <w:marLeft w:val="0"/>
      <w:marRight w:val="0"/>
      <w:marTop w:val="0"/>
      <w:marBottom w:val="0"/>
      <w:divBdr>
        <w:top w:val="none" w:sz="0" w:space="0" w:color="auto"/>
        <w:left w:val="none" w:sz="0" w:space="0" w:color="auto"/>
        <w:bottom w:val="none" w:sz="0" w:space="0" w:color="auto"/>
        <w:right w:val="none" w:sz="0" w:space="0" w:color="auto"/>
      </w:divBdr>
      <w:divsChild>
        <w:div w:id="889000966">
          <w:marLeft w:val="0"/>
          <w:marRight w:val="0"/>
          <w:marTop w:val="0"/>
          <w:marBottom w:val="0"/>
          <w:divBdr>
            <w:top w:val="none" w:sz="0" w:space="0" w:color="auto"/>
            <w:left w:val="none" w:sz="0" w:space="0" w:color="auto"/>
            <w:bottom w:val="none" w:sz="0" w:space="0" w:color="auto"/>
            <w:right w:val="none" w:sz="0" w:space="0" w:color="auto"/>
          </w:divBdr>
          <w:divsChild>
            <w:div w:id="1238248212">
              <w:marLeft w:val="0"/>
              <w:marRight w:val="0"/>
              <w:marTop w:val="0"/>
              <w:marBottom w:val="0"/>
              <w:divBdr>
                <w:top w:val="none" w:sz="0" w:space="0" w:color="auto"/>
                <w:left w:val="none" w:sz="0" w:space="0" w:color="auto"/>
                <w:bottom w:val="none" w:sz="0" w:space="0" w:color="auto"/>
                <w:right w:val="none" w:sz="0" w:space="0" w:color="auto"/>
              </w:divBdr>
              <w:divsChild>
                <w:div w:id="96091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196187">
      <w:bodyDiv w:val="1"/>
      <w:marLeft w:val="0"/>
      <w:marRight w:val="0"/>
      <w:marTop w:val="0"/>
      <w:marBottom w:val="0"/>
      <w:divBdr>
        <w:top w:val="none" w:sz="0" w:space="0" w:color="auto"/>
        <w:left w:val="none" w:sz="0" w:space="0" w:color="auto"/>
        <w:bottom w:val="none" w:sz="0" w:space="0" w:color="auto"/>
        <w:right w:val="none" w:sz="0" w:space="0" w:color="auto"/>
      </w:divBdr>
      <w:divsChild>
        <w:div w:id="1600605594">
          <w:marLeft w:val="0"/>
          <w:marRight w:val="0"/>
          <w:marTop w:val="0"/>
          <w:marBottom w:val="0"/>
          <w:divBdr>
            <w:top w:val="none" w:sz="0" w:space="0" w:color="auto"/>
            <w:left w:val="none" w:sz="0" w:space="0" w:color="auto"/>
            <w:bottom w:val="none" w:sz="0" w:space="0" w:color="auto"/>
            <w:right w:val="none" w:sz="0" w:space="0" w:color="auto"/>
          </w:divBdr>
          <w:divsChild>
            <w:div w:id="1222906904">
              <w:marLeft w:val="0"/>
              <w:marRight w:val="0"/>
              <w:marTop w:val="0"/>
              <w:marBottom w:val="0"/>
              <w:divBdr>
                <w:top w:val="none" w:sz="0" w:space="0" w:color="auto"/>
                <w:left w:val="none" w:sz="0" w:space="0" w:color="auto"/>
                <w:bottom w:val="none" w:sz="0" w:space="0" w:color="auto"/>
                <w:right w:val="none" w:sz="0" w:space="0" w:color="auto"/>
              </w:divBdr>
              <w:divsChild>
                <w:div w:id="155296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907965">
      <w:bodyDiv w:val="1"/>
      <w:marLeft w:val="0"/>
      <w:marRight w:val="0"/>
      <w:marTop w:val="0"/>
      <w:marBottom w:val="0"/>
      <w:divBdr>
        <w:top w:val="none" w:sz="0" w:space="0" w:color="auto"/>
        <w:left w:val="none" w:sz="0" w:space="0" w:color="auto"/>
        <w:bottom w:val="none" w:sz="0" w:space="0" w:color="auto"/>
        <w:right w:val="none" w:sz="0" w:space="0" w:color="auto"/>
      </w:divBdr>
      <w:divsChild>
        <w:div w:id="1966420886">
          <w:marLeft w:val="0"/>
          <w:marRight w:val="0"/>
          <w:marTop w:val="0"/>
          <w:marBottom w:val="0"/>
          <w:divBdr>
            <w:top w:val="none" w:sz="0" w:space="0" w:color="auto"/>
            <w:left w:val="none" w:sz="0" w:space="0" w:color="auto"/>
            <w:bottom w:val="none" w:sz="0" w:space="0" w:color="auto"/>
            <w:right w:val="none" w:sz="0" w:space="0" w:color="auto"/>
          </w:divBdr>
          <w:divsChild>
            <w:div w:id="605388715">
              <w:marLeft w:val="0"/>
              <w:marRight w:val="0"/>
              <w:marTop w:val="0"/>
              <w:marBottom w:val="0"/>
              <w:divBdr>
                <w:top w:val="none" w:sz="0" w:space="0" w:color="auto"/>
                <w:left w:val="none" w:sz="0" w:space="0" w:color="auto"/>
                <w:bottom w:val="none" w:sz="0" w:space="0" w:color="auto"/>
                <w:right w:val="none" w:sz="0" w:space="0" w:color="auto"/>
              </w:divBdr>
              <w:divsChild>
                <w:div w:id="107866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816533">
      <w:bodyDiv w:val="1"/>
      <w:marLeft w:val="0"/>
      <w:marRight w:val="0"/>
      <w:marTop w:val="0"/>
      <w:marBottom w:val="0"/>
      <w:divBdr>
        <w:top w:val="none" w:sz="0" w:space="0" w:color="auto"/>
        <w:left w:val="none" w:sz="0" w:space="0" w:color="auto"/>
        <w:bottom w:val="none" w:sz="0" w:space="0" w:color="auto"/>
        <w:right w:val="none" w:sz="0" w:space="0" w:color="auto"/>
      </w:divBdr>
      <w:divsChild>
        <w:div w:id="318314462">
          <w:marLeft w:val="0"/>
          <w:marRight w:val="0"/>
          <w:marTop w:val="0"/>
          <w:marBottom w:val="0"/>
          <w:divBdr>
            <w:top w:val="none" w:sz="0" w:space="0" w:color="auto"/>
            <w:left w:val="none" w:sz="0" w:space="0" w:color="auto"/>
            <w:bottom w:val="none" w:sz="0" w:space="0" w:color="auto"/>
            <w:right w:val="none" w:sz="0" w:space="0" w:color="auto"/>
          </w:divBdr>
          <w:divsChild>
            <w:div w:id="2075657680">
              <w:marLeft w:val="0"/>
              <w:marRight w:val="0"/>
              <w:marTop w:val="0"/>
              <w:marBottom w:val="0"/>
              <w:divBdr>
                <w:top w:val="none" w:sz="0" w:space="0" w:color="auto"/>
                <w:left w:val="none" w:sz="0" w:space="0" w:color="auto"/>
                <w:bottom w:val="none" w:sz="0" w:space="0" w:color="auto"/>
                <w:right w:val="none" w:sz="0" w:space="0" w:color="auto"/>
              </w:divBdr>
              <w:divsChild>
                <w:div w:id="195246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127657">
      <w:bodyDiv w:val="1"/>
      <w:marLeft w:val="0"/>
      <w:marRight w:val="0"/>
      <w:marTop w:val="0"/>
      <w:marBottom w:val="0"/>
      <w:divBdr>
        <w:top w:val="none" w:sz="0" w:space="0" w:color="auto"/>
        <w:left w:val="none" w:sz="0" w:space="0" w:color="auto"/>
        <w:bottom w:val="none" w:sz="0" w:space="0" w:color="auto"/>
        <w:right w:val="none" w:sz="0" w:space="0" w:color="auto"/>
      </w:divBdr>
      <w:divsChild>
        <w:div w:id="1558083190">
          <w:marLeft w:val="0"/>
          <w:marRight w:val="0"/>
          <w:marTop w:val="0"/>
          <w:marBottom w:val="0"/>
          <w:divBdr>
            <w:top w:val="none" w:sz="0" w:space="0" w:color="auto"/>
            <w:left w:val="none" w:sz="0" w:space="0" w:color="auto"/>
            <w:bottom w:val="none" w:sz="0" w:space="0" w:color="auto"/>
            <w:right w:val="none" w:sz="0" w:space="0" w:color="auto"/>
          </w:divBdr>
          <w:divsChild>
            <w:div w:id="541602281">
              <w:marLeft w:val="0"/>
              <w:marRight w:val="0"/>
              <w:marTop w:val="0"/>
              <w:marBottom w:val="0"/>
              <w:divBdr>
                <w:top w:val="none" w:sz="0" w:space="0" w:color="auto"/>
                <w:left w:val="none" w:sz="0" w:space="0" w:color="auto"/>
                <w:bottom w:val="none" w:sz="0" w:space="0" w:color="auto"/>
                <w:right w:val="none" w:sz="0" w:space="0" w:color="auto"/>
              </w:divBdr>
              <w:divsChild>
                <w:div w:id="85769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36029">
      <w:bodyDiv w:val="1"/>
      <w:marLeft w:val="0"/>
      <w:marRight w:val="0"/>
      <w:marTop w:val="0"/>
      <w:marBottom w:val="0"/>
      <w:divBdr>
        <w:top w:val="none" w:sz="0" w:space="0" w:color="auto"/>
        <w:left w:val="none" w:sz="0" w:space="0" w:color="auto"/>
        <w:bottom w:val="none" w:sz="0" w:space="0" w:color="auto"/>
        <w:right w:val="none" w:sz="0" w:space="0" w:color="auto"/>
      </w:divBdr>
      <w:divsChild>
        <w:div w:id="512109265">
          <w:marLeft w:val="0"/>
          <w:marRight w:val="0"/>
          <w:marTop w:val="0"/>
          <w:marBottom w:val="0"/>
          <w:divBdr>
            <w:top w:val="none" w:sz="0" w:space="0" w:color="auto"/>
            <w:left w:val="none" w:sz="0" w:space="0" w:color="auto"/>
            <w:bottom w:val="none" w:sz="0" w:space="0" w:color="auto"/>
            <w:right w:val="none" w:sz="0" w:space="0" w:color="auto"/>
          </w:divBdr>
          <w:divsChild>
            <w:div w:id="819153372">
              <w:marLeft w:val="0"/>
              <w:marRight w:val="0"/>
              <w:marTop w:val="0"/>
              <w:marBottom w:val="0"/>
              <w:divBdr>
                <w:top w:val="none" w:sz="0" w:space="0" w:color="auto"/>
                <w:left w:val="none" w:sz="0" w:space="0" w:color="auto"/>
                <w:bottom w:val="none" w:sz="0" w:space="0" w:color="auto"/>
                <w:right w:val="none" w:sz="0" w:space="0" w:color="auto"/>
              </w:divBdr>
              <w:divsChild>
                <w:div w:id="163074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96414">
      <w:bodyDiv w:val="1"/>
      <w:marLeft w:val="0"/>
      <w:marRight w:val="0"/>
      <w:marTop w:val="0"/>
      <w:marBottom w:val="0"/>
      <w:divBdr>
        <w:top w:val="none" w:sz="0" w:space="0" w:color="auto"/>
        <w:left w:val="none" w:sz="0" w:space="0" w:color="auto"/>
        <w:bottom w:val="none" w:sz="0" w:space="0" w:color="auto"/>
        <w:right w:val="none" w:sz="0" w:space="0" w:color="auto"/>
      </w:divBdr>
      <w:divsChild>
        <w:div w:id="1933540275">
          <w:marLeft w:val="0"/>
          <w:marRight w:val="0"/>
          <w:marTop w:val="0"/>
          <w:marBottom w:val="0"/>
          <w:divBdr>
            <w:top w:val="none" w:sz="0" w:space="0" w:color="auto"/>
            <w:left w:val="none" w:sz="0" w:space="0" w:color="auto"/>
            <w:bottom w:val="none" w:sz="0" w:space="0" w:color="auto"/>
            <w:right w:val="none" w:sz="0" w:space="0" w:color="auto"/>
          </w:divBdr>
          <w:divsChild>
            <w:div w:id="1922373546">
              <w:marLeft w:val="0"/>
              <w:marRight w:val="0"/>
              <w:marTop w:val="0"/>
              <w:marBottom w:val="0"/>
              <w:divBdr>
                <w:top w:val="none" w:sz="0" w:space="0" w:color="auto"/>
                <w:left w:val="none" w:sz="0" w:space="0" w:color="auto"/>
                <w:bottom w:val="none" w:sz="0" w:space="0" w:color="auto"/>
                <w:right w:val="none" w:sz="0" w:space="0" w:color="auto"/>
              </w:divBdr>
              <w:divsChild>
                <w:div w:id="210869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322594">
      <w:bodyDiv w:val="1"/>
      <w:marLeft w:val="0"/>
      <w:marRight w:val="0"/>
      <w:marTop w:val="0"/>
      <w:marBottom w:val="0"/>
      <w:divBdr>
        <w:top w:val="none" w:sz="0" w:space="0" w:color="auto"/>
        <w:left w:val="none" w:sz="0" w:space="0" w:color="auto"/>
        <w:bottom w:val="none" w:sz="0" w:space="0" w:color="auto"/>
        <w:right w:val="none" w:sz="0" w:space="0" w:color="auto"/>
      </w:divBdr>
      <w:divsChild>
        <w:div w:id="616376087">
          <w:marLeft w:val="0"/>
          <w:marRight w:val="0"/>
          <w:marTop w:val="0"/>
          <w:marBottom w:val="0"/>
          <w:divBdr>
            <w:top w:val="none" w:sz="0" w:space="0" w:color="auto"/>
            <w:left w:val="none" w:sz="0" w:space="0" w:color="auto"/>
            <w:bottom w:val="none" w:sz="0" w:space="0" w:color="auto"/>
            <w:right w:val="none" w:sz="0" w:space="0" w:color="auto"/>
          </w:divBdr>
          <w:divsChild>
            <w:div w:id="952437835">
              <w:marLeft w:val="0"/>
              <w:marRight w:val="0"/>
              <w:marTop w:val="0"/>
              <w:marBottom w:val="0"/>
              <w:divBdr>
                <w:top w:val="none" w:sz="0" w:space="0" w:color="auto"/>
                <w:left w:val="none" w:sz="0" w:space="0" w:color="auto"/>
                <w:bottom w:val="none" w:sz="0" w:space="0" w:color="auto"/>
                <w:right w:val="none" w:sz="0" w:space="0" w:color="auto"/>
              </w:divBdr>
              <w:divsChild>
                <w:div w:id="155808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641262">
      <w:bodyDiv w:val="1"/>
      <w:marLeft w:val="0"/>
      <w:marRight w:val="0"/>
      <w:marTop w:val="0"/>
      <w:marBottom w:val="0"/>
      <w:divBdr>
        <w:top w:val="none" w:sz="0" w:space="0" w:color="auto"/>
        <w:left w:val="none" w:sz="0" w:space="0" w:color="auto"/>
        <w:bottom w:val="none" w:sz="0" w:space="0" w:color="auto"/>
        <w:right w:val="none" w:sz="0" w:space="0" w:color="auto"/>
      </w:divBdr>
      <w:divsChild>
        <w:div w:id="333194177">
          <w:marLeft w:val="0"/>
          <w:marRight w:val="0"/>
          <w:marTop w:val="0"/>
          <w:marBottom w:val="0"/>
          <w:divBdr>
            <w:top w:val="none" w:sz="0" w:space="0" w:color="auto"/>
            <w:left w:val="none" w:sz="0" w:space="0" w:color="auto"/>
            <w:bottom w:val="none" w:sz="0" w:space="0" w:color="auto"/>
            <w:right w:val="none" w:sz="0" w:space="0" w:color="auto"/>
          </w:divBdr>
          <w:divsChild>
            <w:div w:id="1970891227">
              <w:marLeft w:val="0"/>
              <w:marRight w:val="0"/>
              <w:marTop w:val="0"/>
              <w:marBottom w:val="0"/>
              <w:divBdr>
                <w:top w:val="none" w:sz="0" w:space="0" w:color="auto"/>
                <w:left w:val="none" w:sz="0" w:space="0" w:color="auto"/>
                <w:bottom w:val="none" w:sz="0" w:space="0" w:color="auto"/>
                <w:right w:val="none" w:sz="0" w:space="0" w:color="auto"/>
              </w:divBdr>
              <w:divsChild>
                <w:div w:id="102571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896891">
      <w:bodyDiv w:val="1"/>
      <w:marLeft w:val="0"/>
      <w:marRight w:val="0"/>
      <w:marTop w:val="0"/>
      <w:marBottom w:val="0"/>
      <w:divBdr>
        <w:top w:val="none" w:sz="0" w:space="0" w:color="auto"/>
        <w:left w:val="none" w:sz="0" w:space="0" w:color="auto"/>
        <w:bottom w:val="none" w:sz="0" w:space="0" w:color="auto"/>
        <w:right w:val="none" w:sz="0" w:space="0" w:color="auto"/>
      </w:divBdr>
      <w:divsChild>
        <w:div w:id="301933802">
          <w:marLeft w:val="0"/>
          <w:marRight w:val="0"/>
          <w:marTop w:val="0"/>
          <w:marBottom w:val="0"/>
          <w:divBdr>
            <w:top w:val="none" w:sz="0" w:space="0" w:color="auto"/>
            <w:left w:val="none" w:sz="0" w:space="0" w:color="auto"/>
            <w:bottom w:val="none" w:sz="0" w:space="0" w:color="auto"/>
            <w:right w:val="none" w:sz="0" w:space="0" w:color="auto"/>
          </w:divBdr>
          <w:divsChild>
            <w:div w:id="1521703409">
              <w:marLeft w:val="0"/>
              <w:marRight w:val="0"/>
              <w:marTop w:val="0"/>
              <w:marBottom w:val="0"/>
              <w:divBdr>
                <w:top w:val="none" w:sz="0" w:space="0" w:color="auto"/>
                <w:left w:val="none" w:sz="0" w:space="0" w:color="auto"/>
                <w:bottom w:val="none" w:sz="0" w:space="0" w:color="auto"/>
                <w:right w:val="none" w:sz="0" w:space="0" w:color="auto"/>
              </w:divBdr>
              <w:divsChild>
                <w:div w:id="164299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214354">
      <w:bodyDiv w:val="1"/>
      <w:marLeft w:val="0"/>
      <w:marRight w:val="0"/>
      <w:marTop w:val="0"/>
      <w:marBottom w:val="0"/>
      <w:divBdr>
        <w:top w:val="none" w:sz="0" w:space="0" w:color="auto"/>
        <w:left w:val="none" w:sz="0" w:space="0" w:color="auto"/>
        <w:bottom w:val="none" w:sz="0" w:space="0" w:color="auto"/>
        <w:right w:val="none" w:sz="0" w:space="0" w:color="auto"/>
      </w:divBdr>
      <w:divsChild>
        <w:div w:id="1564559763">
          <w:marLeft w:val="0"/>
          <w:marRight w:val="0"/>
          <w:marTop w:val="0"/>
          <w:marBottom w:val="0"/>
          <w:divBdr>
            <w:top w:val="none" w:sz="0" w:space="0" w:color="auto"/>
            <w:left w:val="none" w:sz="0" w:space="0" w:color="auto"/>
            <w:bottom w:val="none" w:sz="0" w:space="0" w:color="auto"/>
            <w:right w:val="none" w:sz="0" w:space="0" w:color="auto"/>
          </w:divBdr>
          <w:divsChild>
            <w:div w:id="490413771">
              <w:marLeft w:val="0"/>
              <w:marRight w:val="0"/>
              <w:marTop w:val="0"/>
              <w:marBottom w:val="0"/>
              <w:divBdr>
                <w:top w:val="none" w:sz="0" w:space="0" w:color="auto"/>
                <w:left w:val="none" w:sz="0" w:space="0" w:color="auto"/>
                <w:bottom w:val="none" w:sz="0" w:space="0" w:color="auto"/>
                <w:right w:val="none" w:sz="0" w:space="0" w:color="auto"/>
              </w:divBdr>
              <w:divsChild>
                <w:div w:id="20699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387460">
      <w:bodyDiv w:val="1"/>
      <w:marLeft w:val="0"/>
      <w:marRight w:val="0"/>
      <w:marTop w:val="0"/>
      <w:marBottom w:val="0"/>
      <w:divBdr>
        <w:top w:val="none" w:sz="0" w:space="0" w:color="auto"/>
        <w:left w:val="none" w:sz="0" w:space="0" w:color="auto"/>
        <w:bottom w:val="none" w:sz="0" w:space="0" w:color="auto"/>
        <w:right w:val="none" w:sz="0" w:space="0" w:color="auto"/>
      </w:divBdr>
      <w:divsChild>
        <w:div w:id="1588273429">
          <w:marLeft w:val="0"/>
          <w:marRight w:val="0"/>
          <w:marTop w:val="0"/>
          <w:marBottom w:val="0"/>
          <w:divBdr>
            <w:top w:val="none" w:sz="0" w:space="0" w:color="auto"/>
            <w:left w:val="none" w:sz="0" w:space="0" w:color="auto"/>
            <w:bottom w:val="none" w:sz="0" w:space="0" w:color="auto"/>
            <w:right w:val="none" w:sz="0" w:space="0" w:color="auto"/>
          </w:divBdr>
          <w:divsChild>
            <w:div w:id="1048603031">
              <w:marLeft w:val="0"/>
              <w:marRight w:val="0"/>
              <w:marTop w:val="0"/>
              <w:marBottom w:val="0"/>
              <w:divBdr>
                <w:top w:val="none" w:sz="0" w:space="0" w:color="auto"/>
                <w:left w:val="none" w:sz="0" w:space="0" w:color="auto"/>
                <w:bottom w:val="none" w:sz="0" w:space="0" w:color="auto"/>
                <w:right w:val="none" w:sz="0" w:space="0" w:color="auto"/>
              </w:divBdr>
              <w:divsChild>
                <w:div w:id="845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862919">
      <w:bodyDiv w:val="1"/>
      <w:marLeft w:val="0"/>
      <w:marRight w:val="0"/>
      <w:marTop w:val="0"/>
      <w:marBottom w:val="0"/>
      <w:divBdr>
        <w:top w:val="none" w:sz="0" w:space="0" w:color="auto"/>
        <w:left w:val="none" w:sz="0" w:space="0" w:color="auto"/>
        <w:bottom w:val="none" w:sz="0" w:space="0" w:color="auto"/>
        <w:right w:val="none" w:sz="0" w:space="0" w:color="auto"/>
      </w:divBdr>
      <w:divsChild>
        <w:div w:id="662709952">
          <w:marLeft w:val="0"/>
          <w:marRight w:val="0"/>
          <w:marTop w:val="0"/>
          <w:marBottom w:val="0"/>
          <w:divBdr>
            <w:top w:val="none" w:sz="0" w:space="0" w:color="auto"/>
            <w:left w:val="none" w:sz="0" w:space="0" w:color="auto"/>
            <w:bottom w:val="none" w:sz="0" w:space="0" w:color="auto"/>
            <w:right w:val="none" w:sz="0" w:space="0" w:color="auto"/>
          </w:divBdr>
          <w:divsChild>
            <w:div w:id="263609618">
              <w:marLeft w:val="0"/>
              <w:marRight w:val="0"/>
              <w:marTop w:val="0"/>
              <w:marBottom w:val="0"/>
              <w:divBdr>
                <w:top w:val="none" w:sz="0" w:space="0" w:color="auto"/>
                <w:left w:val="none" w:sz="0" w:space="0" w:color="auto"/>
                <w:bottom w:val="none" w:sz="0" w:space="0" w:color="auto"/>
                <w:right w:val="none" w:sz="0" w:space="0" w:color="auto"/>
              </w:divBdr>
              <w:divsChild>
                <w:div w:id="16938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993778">
      <w:bodyDiv w:val="1"/>
      <w:marLeft w:val="0"/>
      <w:marRight w:val="0"/>
      <w:marTop w:val="0"/>
      <w:marBottom w:val="0"/>
      <w:divBdr>
        <w:top w:val="none" w:sz="0" w:space="0" w:color="auto"/>
        <w:left w:val="none" w:sz="0" w:space="0" w:color="auto"/>
        <w:bottom w:val="none" w:sz="0" w:space="0" w:color="auto"/>
        <w:right w:val="none" w:sz="0" w:space="0" w:color="auto"/>
      </w:divBdr>
      <w:divsChild>
        <w:div w:id="2070570790">
          <w:marLeft w:val="0"/>
          <w:marRight w:val="0"/>
          <w:marTop w:val="0"/>
          <w:marBottom w:val="0"/>
          <w:divBdr>
            <w:top w:val="none" w:sz="0" w:space="0" w:color="auto"/>
            <w:left w:val="none" w:sz="0" w:space="0" w:color="auto"/>
            <w:bottom w:val="none" w:sz="0" w:space="0" w:color="auto"/>
            <w:right w:val="none" w:sz="0" w:space="0" w:color="auto"/>
          </w:divBdr>
          <w:divsChild>
            <w:div w:id="963851070">
              <w:marLeft w:val="0"/>
              <w:marRight w:val="0"/>
              <w:marTop w:val="0"/>
              <w:marBottom w:val="0"/>
              <w:divBdr>
                <w:top w:val="none" w:sz="0" w:space="0" w:color="auto"/>
                <w:left w:val="none" w:sz="0" w:space="0" w:color="auto"/>
                <w:bottom w:val="none" w:sz="0" w:space="0" w:color="auto"/>
                <w:right w:val="none" w:sz="0" w:space="0" w:color="auto"/>
              </w:divBdr>
              <w:divsChild>
                <w:div w:id="171030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942825">
      <w:bodyDiv w:val="1"/>
      <w:marLeft w:val="0"/>
      <w:marRight w:val="0"/>
      <w:marTop w:val="0"/>
      <w:marBottom w:val="0"/>
      <w:divBdr>
        <w:top w:val="none" w:sz="0" w:space="0" w:color="auto"/>
        <w:left w:val="none" w:sz="0" w:space="0" w:color="auto"/>
        <w:bottom w:val="none" w:sz="0" w:space="0" w:color="auto"/>
        <w:right w:val="none" w:sz="0" w:space="0" w:color="auto"/>
      </w:divBdr>
      <w:divsChild>
        <w:div w:id="213808925">
          <w:marLeft w:val="0"/>
          <w:marRight w:val="0"/>
          <w:marTop w:val="0"/>
          <w:marBottom w:val="0"/>
          <w:divBdr>
            <w:top w:val="none" w:sz="0" w:space="0" w:color="auto"/>
            <w:left w:val="none" w:sz="0" w:space="0" w:color="auto"/>
            <w:bottom w:val="none" w:sz="0" w:space="0" w:color="auto"/>
            <w:right w:val="none" w:sz="0" w:space="0" w:color="auto"/>
          </w:divBdr>
          <w:divsChild>
            <w:div w:id="1271206924">
              <w:marLeft w:val="0"/>
              <w:marRight w:val="0"/>
              <w:marTop w:val="0"/>
              <w:marBottom w:val="0"/>
              <w:divBdr>
                <w:top w:val="none" w:sz="0" w:space="0" w:color="auto"/>
                <w:left w:val="none" w:sz="0" w:space="0" w:color="auto"/>
                <w:bottom w:val="none" w:sz="0" w:space="0" w:color="auto"/>
                <w:right w:val="none" w:sz="0" w:space="0" w:color="auto"/>
              </w:divBdr>
              <w:divsChild>
                <w:div w:id="3552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212519">
      <w:bodyDiv w:val="1"/>
      <w:marLeft w:val="0"/>
      <w:marRight w:val="0"/>
      <w:marTop w:val="0"/>
      <w:marBottom w:val="0"/>
      <w:divBdr>
        <w:top w:val="none" w:sz="0" w:space="0" w:color="auto"/>
        <w:left w:val="none" w:sz="0" w:space="0" w:color="auto"/>
        <w:bottom w:val="none" w:sz="0" w:space="0" w:color="auto"/>
        <w:right w:val="none" w:sz="0" w:space="0" w:color="auto"/>
      </w:divBdr>
      <w:divsChild>
        <w:div w:id="2125225288">
          <w:marLeft w:val="0"/>
          <w:marRight w:val="0"/>
          <w:marTop w:val="0"/>
          <w:marBottom w:val="0"/>
          <w:divBdr>
            <w:top w:val="none" w:sz="0" w:space="0" w:color="auto"/>
            <w:left w:val="none" w:sz="0" w:space="0" w:color="auto"/>
            <w:bottom w:val="none" w:sz="0" w:space="0" w:color="auto"/>
            <w:right w:val="none" w:sz="0" w:space="0" w:color="auto"/>
          </w:divBdr>
          <w:divsChild>
            <w:div w:id="1591161699">
              <w:marLeft w:val="0"/>
              <w:marRight w:val="0"/>
              <w:marTop w:val="0"/>
              <w:marBottom w:val="0"/>
              <w:divBdr>
                <w:top w:val="none" w:sz="0" w:space="0" w:color="auto"/>
                <w:left w:val="none" w:sz="0" w:space="0" w:color="auto"/>
                <w:bottom w:val="none" w:sz="0" w:space="0" w:color="auto"/>
                <w:right w:val="none" w:sz="0" w:space="0" w:color="auto"/>
              </w:divBdr>
              <w:divsChild>
                <w:div w:id="122371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289124">
      <w:bodyDiv w:val="1"/>
      <w:marLeft w:val="0"/>
      <w:marRight w:val="0"/>
      <w:marTop w:val="0"/>
      <w:marBottom w:val="0"/>
      <w:divBdr>
        <w:top w:val="none" w:sz="0" w:space="0" w:color="auto"/>
        <w:left w:val="none" w:sz="0" w:space="0" w:color="auto"/>
        <w:bottom w:val="none" w:sz="0" w:space="0" w:color="auto"/>
        <w:right w:val="none" w:sz="0" w:space="0" w:color="auto"/>
      </w:divBdr>
      <w:divsChild>
        <w:div w:id="1558584563">
          <w:marLeft w:val="0"/>
          <w:marRight w:val="0"/>
          <w:marTop w:val="0"/>
          <w:marBottom w:val="0"/>
          <w:divBdr>
            <w:top w:val="none" w:sz="0" w:space="0" w:color="auto"/>
            <w:left w:val="none" w:sz="0" w:space="0" w:color="auto"/>
            <w:bottom w:val="none" w:sz="0" w:space="0" w:color="auto"/>
            <w:right w:val="none" w:sz="0" w:space="0" w:color="auto"/>
          </w:divBdr>
          <w:divsChild>
            <w:div w:id="1047993819">
              <w:marLeft w:val="0"/>
              <w:marRight w:val="0"/>
              <w:marTop w:val="0"/>
              <w:marBottom w:val="0"/>
              <w:divBdr>
                <w:top w:val="none" w:sz="0" w:space="0" w:color="auto"/>
                <w:left w:val="none" w:sz="0" w:space="0" w:color="auto"/>
                <w:bottom w:val="none" w:sz="0" w:space="0" w:color="auto"/>
                <w:right w:val="none" w:sz="0" w:space="0" w:color="auto"/>
              </w:divBdr>
              <w:divsChild>
                <w:div w:id="18591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820599">
      <w:bodyDiv w:val="1"/>
      <w:marLeft w:val="0"/>
      <w:marRight w:val="0"/>
      <w:marTop w:val="0"/>
      <w:marBottom w:val="0"/>
      <w:divBdr>
        <w:top w:val="none" w:sz="0" w:space="0" w:color="auto"/>
        <w:left w:val="none" w:sz="0" w:space="0" w:color="auto"/>
        <w:bottom w:val="none" w:sz="0" w:space="0" w:color="auto"/>
        <w:right w:val="none" w:sz="0" w:space="0" w:color="auto"/>
      </w:divBdr>
      <w:divsChild>
        <w:div w:id="771555973">
          <w:marLeft w:val="0"/>
          <w:marRight w:val="0"/>
          <w:marTop w:val="0"/>
          <w:marBottom w:val="0"/>
          <w:divBdr>
            <w:top w:val="none" w:sz="0" w:space="0" w:color="auto"/>
            <w:left w:val="none" w:sz="0" w:space="0" w:color="auto"/>
            <w:bottom w:val="none" w:sz="0" w:space="0" w:color="auto"/>
            <w:right w:val="none" w:sz="0" w:space="0" w:color="auto"/>
          </w:divBdr>
          <w:divsChild>
            <w:div w:id="622807617">
              <w:marLeft w:val="0"/>
              <w:marRight w:val="0"/>
              <w:marTop w:val="0"/>
              <w:marBottom w:val="0"/>
              <w:divBdr>
                <w:top w:val="none" w:sz="0" w:space="0" w:color="auto"/>
                <w:left w:val="none" w:sz="0" w:space="0" w:color="auto"/>
                <w:bottom w:val="none" w:sz="0" w:space="0" w:color="auto"/>
                <w:right w:val="none" w:sz="0" w:space="0" w:color="auto"/>
              </w:divBdr>
              <w:divsChild>
                <w:div w:id="33603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188026">
      <w:bodyDiv w:val="1"/>
      <w:marLeft w:val="0"/>
      <w:marRight w:val="0"/>
      <w:marTop w:val="0"/>
      <w:marBottom w:val="0"/>
      <w:divBdr>
        <w:top w:val="none" w:sz="0" w:space="0" w:color="auto"/>
        <w:left w:val="none" w:sz="0" w:space="0" w:color="auto"/>
        <w:bottom w:val="none" w:sz="0" w:space="0" w:color="auto"/>
        <w:right w:val="none" w:sz="0" w:space="0" w:color="auto"/>
      </w:divBdr>
      <w:divsChild>
        <w:div w:id="324942633">
          <w:marLeft w:val="0"/>
          <w:marRight w:val="0"/>
          <w:marTop w:val="0"/>
          <w:marBottom w:val="0"/>
          <w:divBdr>
            <w:top w:val="none" w:sz="0" w:space="0" w:color="auto"/>
            <w:left w:val="none" w:sz="0" w:space="0" w:color="auto"/>
            <w:bottom w:val="none" w:sz="0" w:space="0" w:color="auto"/>
            <w:right w:val="none" w:sz="0" w:space="0" w:color="auto"/>
          </w:divBdr>
          <w:divsChild>
            <w:div w:id="90320846">
              <w:marLeft w:val="0"/>
              <w:marRight w:val="0"/>
              <w:marTop w:val="0"/>
              <w:marBottom w:val="0"/>
              <w:divBdr>
                <w:top w:val="none" w:sz="0" w:space="0" w:color="auto"/>
                <w:left w:val="none" w:sz="0" w:space="0" w:color="auto"/>
                <w:bottom w:val="none" w:sz="0" w:space="0" w:color="auto"/>
                <w:right w:val="none" w:sz="0" w:space="0" w:color="auto"/>
              </w:divBdr>
              <w:divsChild>
                <w:div w:id="15094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659182">
      <w:bodyDiv w:val="1"/>
      <w:marLeft w:val="0"/>
      <w:marRight w:val="0"/>
      <w:marTop w:val="0"/>
      <w:marBottom w:val="0"/>
      <w:divBdr>
        <w:top w:val="none" w:sz="0" w:space="0" w:color="auto"/>
        <w:left w:val="none" w:sz="0" w:space="0" w:color="auto"/>
        <w:bottom w:val="none" w:sz="0" w:space="0" w:color="auto"/>
        <w:right w:val="none" w:sz="0" w:space="0" w:color="auto"/>
      </w:divBdr>
      <w:divsChild>
        <w:div w:id="350491714">
          <w:marLeft w:val="0"/>
          <w:marRight w:val="0"/>
          <w:marTop w:val="0"/>
          <w:marBottom w:val="0"/>
          <w:divBdr>
            <w:top w:val="none" w:sz="0" w:space="0" w:color="auto"/>
            <w:left w:val="none" w:sz="0" w:space="0" w:color="auto"/>
            <w:bottom w:val="none" w:sz="0" w:space="0" w:color="auto"/>
            <w:right w:val="none" w:sz="0" w:space="0" w:color="auto"/>
          </w:divBdr>
          <w:divsChild>
            <w:div w:id="1908414826">
              <w:marLeft w:val="0"/>
              <w:marRight w:val="0"/>
              <w:marTop w:val="0"/>
              <w:marBottom w:val="0"/>
              <w:divBdr>
                <w:top w:val="none" w:sz="0" w:space="0" w:color="auto"/>
                <w:left w:val="none" w:sz="0" w:space="0" w:color="auto"/>
                <w:bottom w:val="none" w:sz="0" w:space="0" w:color="auto"/>
                <w:right w:val="none" w:sz="0" w:space="0" w:color="auto"/>
              </w:divBdr>
              <w:divsChild>
                <w:div w:id="13946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231421">
      <w:bodyDiv w:val="1"/>
      <w:marLeft w:val="0"/>
      <w:marRight w:val="0"/>
      <w:marTop w:val="0"/>
      <w:marBottom w:val="0"/>
      <w:divBdr>
        <w:top w:val="none" w:sz="0" w:space="0" w:color="auto"/>
        <w:left w:val="none" w:sz="0" w:space="0" w:color="auto"/>
        <w:bottom w:val="none" w:sz="0" w:space="0" w:color="auto"/>
        <w:right w:val="none" w:sz="0" w:space="0" w:color="auto"/>
      </w:divBdr>
      <w:divsChild>
        <w:div w:id="1690138000">
          <w:marLeft w:val="0"/>
          <w:marRight w:val="0"/>
          <w:marTop w:val="0"/>
          <w:marBottom w:val="0"/>
          <w:divBdr>
            <w:top w:val="none" w:sz="0" w:space="0" w:color="auto"/>
            <w:left w:val="none" w:sz="0" w:space="0" w:color="auto"/>
            <w:bottom w:val="none" w:sz="0" w:space="0" w:color="auto"/>
            <w:right w:val="none" w:sz="0" w:space="0" w:color="auto"/>
          </w:divBdr>
          <w:divsChild>
            <w:div w:id="1819298610">
              <w:marLeft w:val="0"/>
              <w:marRight w:val="0"/>
              <w:marTop w:val="0"/>
              <w:marBottom w:val="0"/>
              <w:divBdr>
                <w:top w:val="none" w:sz="0" w:space="0" w:color="auto"/>
                <w:left w:val="none" w:sz="0" w:space="0" w:color="auto"/>
                <w:bottom w:val="none" w:sz="0" w:space="0" w:color="auto"/>
                <w:right w:val="none" w:sz="0" w:space="0" w:color="auto"/>
              </w:divBdr>
              <w:divsChild>
                <w:div w:id="93771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302027">
      <w:bodyDiv w:val="1"/>
      <w:marLeft w:val="0"/>
      <w:marRight w:val="0"/>
      <w:marTop w:val="0"/>
      <w:marBottom w:val="0"/>
      <w:divBdr>
        <w:top w:val="none" w:sz="0" w:space="0" w:color="auto"/>
        <w:left w:val="none" w:sz="0" w:space="0" w:color="auto"/>
        <w:bottom w:val="none" w:sz="0" w:space="0" w:color="auto"/>
        <w:right w:val="none" w:sz="0" w:space="0" w:color="auto"/>
      </w:divBdr>
      <w:divsChild>
        <w:div w:id="1015380722">
          <w:marLeft w:val="0"/>
          <w:marRight w:val="0"/>
          <w:marTop w:val="0"/>
          <w:marBottom w:val="0"/>
          <w:divBdr>
            <w:top w:val="none" w:sz="0" w:space="0" w:color="auto"/>
            <w:left w:val="none" w:sz="0" w:space="0" w:color="auto"/>
            <w:bottom w:val="none" w:sz="0" w:space="0" w:color="auto"/>
            <w:right w:val="none" w:sz="0" w:space="0" w:color="auto"/>
          </w:divBdr>
          <w:divsChild>
            <w:div w:id="221520987">
              <w:marLeft w:val="0"/>
              <w:marRight w:val="0"/>
              <w:marTop w:val="0"/>
              <w:marBottom w:val="0"/>
              <w:divBdr>
                <w:top w:val="none" w:sz="0" w:space="0" w:color="auto"/>
                <w:left w:val="none" w:sz="0" w:space="0" w:color="auto"/>
                <w:bottom w:val="none" w:sz="0" w:space="0" w:color="auto"/>
                <w:right w:val="none" w:sz="0" w:space="0" w:color="auto"/>
              </w:divBdr>
              <w:divsChild>
                <w:div w:id="188863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6533">
      <w:bodyDiv w:val="1"/>
      <w:marLeft w:val="0"/>
      <w:marRight w:val="0"/>
      <w:marTop w:val="0"/>
      <w:marBottom w:val="0"/>
      <w:divBdr>
        <w:top w:val="none" w:sz="0" w:space="0" w:color="auto"/>
        <w:left w:val="none" w:sz="0" w:space="0" w:color="auto"/>
        <w:bottom w:val="none" w:sz="0" w:space="0" w:color="auto"/>
        <w:right w:val="none" w:sz="0" w:space="0" w:color="auto"/>
      </w:divBdr>
      <w:divsChild>
        <w:div w:id="350573685">
          <w:marLeft w:val="0"/>
          <w:marRight w:val="0"/>
          <w:marTop w:val="0"/>
          <w:marBottom w:val="0"/>
          <w:divBdr>
            <w:top w:val="none" w:sz="0" w:space="0" w:color="auto"/>
            <w:left w:val="none" w:sz="0" w:space="0" w:color="auto"/>
            <w:bottom w:val="none" w:sz="0" w:space="0" w:color="auto"/>
            <w:right w:val="none" w:sz="0" w:space="0" w:color="auto"/>
          </w:divBdr>
          <w:divsChild>
            <w:div w:id="31924140">
              <w:marLeft w:val="0"/>
              <w:marRight w:val="0"/>
              <w:marTop w:val="0"/>
              <w:marBottom w:val="0"/>
              <w:divBdr>
                <w:top w:val="none" w:sz="0" w:space="0" w:color="auto"/>
                <w:left w:val="none" w:sz="0" w:space="0" w:color="auto"/>
                <w:bottom w:val="none" w:sz="0" w:space="0" w:color="auto"/>
                <w:right w:val="none" w:sz="0" w:space="0" w:color="auto"/>
              </w:divBdr>
              <w:divsChild>
                <w:div w:id="118050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430748">
      <w:bodyDiv w:val="1"/>
      <w:marLeft w:val="0"/>
      <w:marRight w:val="0"/>
      <w:marTop w:val="0"/>
      <w:marBottom w:val="0"/>
      <w:divBdr>
        <w:top w:val="none" w:sz="0" w:space="0" w:color="auto"/>
        <w:left w:val="none" w:sz="0" w:space="0" w:color="auto"/>
        <w:bottom w:val="none" w:sz="0" w:space="0" w:color="auto"/>
        <w:right w:val="none" w:sz="0" w:space="0" w:color="auto"/>
      </w:divBdr>
      <w:divsChild>
        <w:div w:id="1799372582">
          <w:marLeft w:val="0"/>
          <w:marRight w:val="0"/>
          <w:marTop w:val="0"/>
          <w:marBottom w:val="0"/>
          <w:divBdr>
            <w:top w:val="none" w:sz="0" w:space="0" w:color="auto"/>
            <w:left w:val="none" w:sz="0" w:space="0" w:color="auto"/>
            <w:bottom w:val="none" w:sz="0" w:space="0" w:color="auto"/>
            <w:right w:val="none" w:sz="0" w:space="0" w:color="auto"/>
          </w:divBdr>
          <w:divsChild>
            <w:div w:id="306597419">
              <w:marLeft w:val="0"/>
              <w:marRight w:val="0"/>
              <w:marTop w:val="0"/>
              <w:marBottom w:val="0"/>
              <w:divBdr>
                <w:top w:val="none" w:sz="0" w:space="0" w:color="auto"/>
                <w:left w:val="none" w:sz="0" w:space="0" w:color="auto"/>
                <w:bottom w:val="none" w:sz="0" w:space="0" w:color="auto"/>
                <w:right w:val="none" w:sz="0" w:space="0" w:color="auto"/>
              </w:divBdr>
              <w:divsChild>
                <w:div w:id="78920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89409">
      <w:bodyDiv w:val="1"/>
      <w:marLeft w:val="0"/>
      <w:marRight w:val="0"/>
      <w:marTop w:val="0"/>
      <w:marBottom w:val="0"/>
      <w:divBdr>
        <w:top w:val="none" w:sz="0" w:space="0" w:color="auto"/>
        <w:left w:val="none" w:sz="0" w:space="0" w:color="auto"/>
        <w:bottom w:val="none" w:sz="0" w:space="0" w:color="auto"/>
        <w:right w:val="none" w:sz="0" w:space="0" w:color="auto"/>
      </w:divBdr>
      <w:divsChild>
        <w:div w:id="892082810">
          <w:marLeft w:val="0"/>
          <w:marRight w:val="0"/>
          <w:marTop w:val="0"/>
          <w:marBottom w:val="0"/>
          <w:divBdr>
            <w:top w:val="none" w:sz="0" w:space="0" w:color="auto"/>
            <w:left w:val="none" w:sz="0" w:space="0" w:color="auto"/>
            <w:bottom w:val="none" w:sz="0" w:space="0" w:color="auto"/>
            <w:right w:val="none" w:sz="0" w:space="0" w:color="auto"/>
          </w:divBdr>
          <w:divsChild>
            <w:div w:id="1176505646">
              <w:marLeft w:val="0"/>
              <w:marRight w:val="0"/>
              <w:marTop w:val="0"/>
              <w:marBottom w:val="0"/>
              <w:divBdr>
                <w:top w:val="none" w:sz="0" w:space="0" w:color="auto"/>
                <w:left w:val="none" w:sz="0" w:space="0" w:color="auto"/>
                <w:bottom w:val="none" w:sz="0" w:space="0" w:color="auto"/>
                <w:right w:val="none" w:sz="0" w:space="0" w:color="auto"/>
              </w:divBdr>
              <w:divsChild>
                <w:div w:id="83565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5673">
      <w:bodyDiv w:val="1"/>
      <w:marLeft w:val="0"/>
      <w:marRight w:val="0"/>
      <w:marTop w:val="0"/>
      <w:marBottom w:val="0"/>
      <w:divBdr>
        <w:top w:val="none" w:sz="0" w:space="0" w:color="auto"/>
        <w:left w:val="none" w:sz="0" w:space="0" w:color="auto"/>
        <w:bottom w:val="none" w:sz="0" w:space="0" w:color="auto"/>
        <w:right w:val="none" w:sz="0" w:space="0" w:color="auto"/>
      </w:divBdr>
      <w:divsChild>
        <w:div w:id="1064529549">
          <w:marLeft w:val="0"/>
          <w:marRight w:val="0"/>
          <w:marTop w:val="0"/>
          <w:marBottom w:val="0"/>
          <w:divBdr>
            <w:top w:val="none" w:sz="0" w:space="0" w:color="auto"/>
            <w:left w:val="none" w:sz="0" w:space="0" w:color="auto"/>
            <w:bottom w:val="none" w:sz="0" w:space="0" w:color="auto"/>
            <w:right w:val="none" w:sz="0" w:space="0" w:color="auto"/>
          </w:divBdr>
          <w:divsChild>
            <w:div w:id="1262034461">
              <w:marLeft w:val="0"/>
              <w:marRight w:val="0"/>
              <w:marTop w:val="0"/>
              <w:marBottom w:val="0"/>
              <w:divBdr>
                <w:top w:val="none" w:sz="0" w:space="0" w:color="auto"/>
                <w:left w:val="none" w:sz="0" w:space="0" w:color="auto"/>
                <w:bottom w:val="none" w:sz="0" w:space="0" w:color="auto"/>
                <w:right w:val="none" w:sz="0" w:space="0" w:color="auto"/>
              </w:divBdr>
              <w:divsChild>
                <w:div w:id="2173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520138">
      <w:bodyDiv w:val="1"/>
      <w:marLeft w:val="0"/>
      <w:marRight w:val="0"/>
      <w:marTop w:val="0"/>
      <w:marBottom w:val="0"/>
      <w:divBdr>
        <w:top w:val="none" w:sz="0" w:space="0" w:color="auto"/>
        <w:left w:val="none" w:sz="0" w:space="0" w:color="auto"/>
        <w:bottom w:val="none" w:sz="0" w:space="0" w:color="auto"/>
        <w:right w:val="none" w:sz="0" w:space="0" w:color="auto"/>
      </w:divBdr>
      <w:divsChild>
        <w:div w:id="1968774084">
          <w:marLeft w:val="0"/>
          <w:marRight w:val="0"/>
          <w:marTop w:val="0"/>
          <w:marBottom w:val="0"/>
          <w:divBdr>
            <w:top w:val="none" w:sz="0" w:space="0" w:color="auto"/>
            <w:left w:val="none" w:sz="0" w:space="0" w:color="auto"/>
            <w:bottom w:val="none" w:sz="0" w:space="0" w:color="auto"/>
            <w:right w:val="none" w:sz="0" w:space="0" w:color="auto"/>
          </w:divBdr>
          <w:divsChild>
            <w:div w:id="1465807419">
              <w:marLeft w:val="0"/>
              <w:marRight w:val="0"/>
              <w:marTop w:val="0"/>
              <w:marBottom w:val="0"/>
              <w:divBdr>
                <w:top w:val="none" w:sz="0" w:space="0" w:color="auto"/>
                <w:left w:val="none" w:sz="0" w:space="0" w:color="auto"/>
                <w:bottom w:val="none" w:sz="0" w:space="0" w:color="auto"/>
                <w:right w:val="none" w:sz="0" w:space="0" w:color="auto"/>
              </w:divBdr>
              <w:divsChild>
                <w:div w:id="104622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102500">
      <w:bodyDiv w:val="1"/>
      <w:marLeft w:val="0"/>
      <w:marRight w:val="0"/>
      <w:marTop w:val="0"/>
      <w:marBottom w:val="0"/>
      <w:divBdr>
        <w:top w:val="none" w:sz="0" w:space="0" w:color="auto"/>
        <w:left w:val="none" w:sz="0" w:space="0" w:color="auto"/>
        <w:bottom w:val="none" w:sz="0" w:space="0" w:color="auto"/>
        <w:right w:val="none" w:sz="0" w:space="0" w:color="auto"/>
      </w:divBdr>
      <w:divsChild>
        <w:div w:id="488599888">
          <w:marLeft w:val="0"/>
          <w:marRight w:val="0"/>
          <w:marTop w:val="0"/>
          <w:marBottom w:val="0"/>
          <w:divBdr>
            <w:top w:val="none" w:sz="0" w:space="0" w:color="auto"/>
            <w:left w:val="none" w:sz="0" w:space="0" w:color="auto"/>
            <w:bottom w:val="none" w:sz="0" w:space="0" w:color="auto"/>
            <w:right w:val="none" w:sz="0" w:space="0" w:color="auto"/>
          </w:divBdr>
          <w:divsChild>
            <w:div w:id="1881820369">
              <w:marLeft w:val="0"/>
              <w:marRight w:val="0"/>
              <w:marTop w:val="0"/>
              <w:marBottom w:val="0"/>
              <w:divBdr>
                <w:top w:val="none" w:sz="0" w:space="0" w:color="auto"/>
                <w:left w:val="none" w:sz="0" w:space="0" w:color="auto"/>
                <w:bottom w:val="none" w:sz="0" w:space="0" w:color="auto"/>
                <w:right w:val="none" w:sz="0" w:space="0" w:color="auto"/>
              </w:divBdr>
              <w:divsChild>
                <w:div w:id="22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526995">
      <w:bodyDiv w:val="1"/>
      <w:marLeft w:val="0"/>
      <w:marRight w:val="0"/>
      <w:marTop w:val="0"/>
      <w:marBottom w:val="0"/>
      <w:divBdr>
        <w:top w:val="none" w:sz="0" w:space="0" w:color="auto"/>
        <w:left w:val="none" w:sz="0" w:space="0" w:color="auto"/>
        <w:bottom w:val="none" w:sz="0" w:space="0" w:color="auto"/>
        <w:right w:val="none" w:sz="0" w:space="0" w:color="auto"/>
      </w:divBdr>
      <w:divsChild>
        <w:div w:id="234710839">
          <w:marLeft w:val="0"/>
          <w:marRight w:val="0"/>
          <w:marTop w:val="0"/>
          <w:marBottom w:val="0"/>
          <w:divBdr>
            <w:top w:val="none" w:sz="0" w:space="0" w:color="auto"/>
            <w:left w:val="none" w:sz="0" w:space="0" w:color="auto"/>
            <w:bottom w:val="none" w:sz="0" w:space="0" w:color="auto"/>
            <w:right w:val="none" w:sz="0" w:space="0" w:color="auto"/>
          </w:divBdr>
          <w:divsChild>
            <w:div w:id="1027370779">
              <w:marLeft w:val="0"/>
              <w:marRight w:val="0"/>
              <w:marTop w:val="0"/>
              <w:marBottom w:val="0"/>
              <w:divBdr>
                <w:top w:val="none" w:sz="0" w:space="0" w:color="auto"/>
                <w:left w:val="none" w:sz="0" w:space="0" w:color="auto"/>
                <w:bottom w:val="none" w:sz="0" w:space="0" w:color="auto"/>
                <w:right w:val="none" w:sz="0" w:space="0" w:color="auto"/>
              </w:divBdr>
              <w:divsChild>
                <w:div w:id="76391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79914">
      <w:bodyDiv w:val="1"/>
      <w:marLeft w:val="0"/>
      <w:marRight w:val="0"/>
      <w:marTop w:val="0"/>
      <w:marBottom w:val="0"/>
      <w:divBdr>
        <w:top w:val="none" w:sz="0" w:space="0" w:color="auto"/>
        <w:left w:val="none" w:sz="0" w:space="0" w:color="auto"/>
        <w:bottom w:val="none" w:sz="0" w:space="0" w:color="auto"/>
        <w:right w:val="none" w:sz="0" w:space="0" w:color="auto"/>
      </w:divBdr>
      <w:divsChild>
        <w:div w:id="1736275658">
          <w:marLeft w:val="0"/>
          <w:marRight w:val="0"/>
          <w:marTop w:val="0"/>
          <w:marBottom w:val="0"/>
          <w:divBdr>
            <w:top w:val="none" w:sz="0" w:space="0" w:color="auto"/>
            <w:left w:val="none" w:sz="0" w:space="0" w:color="auto"/>
            <w:bottom w:val="none" w:sz="0" w:space="0" w:color="auto"/>
            <w:right w:val="none" w:sz="0" w:space="0" w:color="auto"/>
          </w:divBdr>
          <w:divsChild>
            <w:div w:id="159010971">
              <w:marLeft w:val="0"/>
              <w:marRight w:val="0"/>
              <w:marTop w:val="0"/>
              <w:marBottom w:val="0"/>
              <w:divBdr>
                <w:top w:val="none" w:sz="0" w:space="0" w:color="auto"/>
                <w:left w:val="none" w:sz="0" w:space="0" w:color="auto"/>
                <w:bottom w:val="none" w:sz="0" w:space="0" w:color="auto"/>
                <w:right w:val="none" w:sz="0" w:space="0" w:color="auto"/>
              </w:divBdr>
              <w:divsChild>
                <w:div w:id="18548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309161">
      <w:bodyDiv w:val="1"/>
      <w:marLeft w:val="0"/>
      <w:marRight w:val="0"/>
      <w:marTop w:val="0"/>
      <w:marBottom w:val="0"/>
      <w:divBdr>
        <w:top w:val="none" w:sz="0" w:space="0" w:color="auto"/>
        <w:left w:val="none" w:sz="0" w:space="0" w:color="auto"/>
        <w:bottom w:val="none" w:sz="0" w:space="0" w:color="auto"/>
        <w:right w:val="none" w:sz="0" w:space="0" w:color="auto"/>
      </w:divBdr>
      <w:divsChild>
        <w:div w:id="1278873286">
          <w:marLeft w:val="0"/>
          <w:marRight w:val="0"/>
          <w:marTop w:val="0"/>
          <w:marBottom w:val="0"/>
          <w:divBdr>
            <w:top w:val="none" w:sz="0" w:space="0" w:color="auto"/>
            <w:left w:val="none" w:sz="0" w:space="0" w:color="auto"/>
            <w:bottom w:val="none" w:sz="0" w:space="0" w:color="auto"/>
            <w:right w:val="none" w:sz="0" w:space="0" w:color="auto"/>
          </w:divBdr>
          <w:divsChild>
            <w:div w:id="1425805075">
              <w:marLeft w:val="0"/>
              <w:marRight w:val="0"/>
              <w:marTop w:val="0"/>
              <w:marBottom w:val="0"/>
              <w:divBdr>
                <w:top w:val="none" w:sz="0" w:space="0" w:color="auto"/>
                <w:left w:val="none" w:sz="0" w:space="0" w:color="auto"/>
                <w:bottom w:val="none" w:sz="0" w:space="0" w:color="auto"/>
                <w:right w:val="none" w:sz="0" w:space="0" w:color="auto"/>
              </w:divBdr>
              <w:divsChild>
                <w:div w:id="82643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926669">
      <w:bodyDiv w:val="1"/>
      <w:marLeft w:val="0"/>
      <w:marRight w:val="0"/>
      <w:marTop w:val="0"/>
      <w:marBottom w:val="0"/>
      <w:divBdr>
        <w:top w:val="none" w:sz="0" w:space="0" w:color="auto"/>
        <w:left w:val="none" w:sz="0" w:space="0" w:color="auto"/>
        <w:bottom w:val="none" w:sz="0" w:space="0" w:color="auto"/>
        <w:right w:val="none" w:sz="0" w:space="0" w:color="auto"/>
      </w:divBdr>
      <w:divsChild>
        <w:div w:id="135801197">
          <w:marLeft w:val="0"/>
          <w:marRight w:val="0"/>
          <w:marTop w:val="0"/>
          <w:marBottom w:val="0"/>
          <w:divBdr>
            <w:top w:val="none" w:sz="0" w:space="0" w:color="auto"/>
            <w:left w:val="none" w:sz="0" w:space="0" w:color="auto"/>
            <w:bottom w:val="none" w:sz="0" w:space="0" w:color="auto"/>
            <w:right w:val="none" w:sz="0" w:space="0" w:color="auto"/>
          </w:divBdr>
          <w:divsChild>
            <w:div w:id="2020960197">
              <w:marLeft w:val="0"/>
              <w:marRight w:val="0"/>
              <w:marTop w:val="0"/>
              <w:marBottom w:val="0"/>
              <w:divBdr>
                <w:top w:val="none" w:sz="0" w:space="0" w:color="auto"/>
                <w:left w:val="none" w:sz="0" w:space="0" w:color="auto"/>
                <w:bottom w:val="none" w:sz="0" w:space="0" w:color="auto"/>
                <w:right w:val="none" w:sz="0" w:space="0" w:color="auto"/>
              </w:divBdr>
              <w:divsChild>
                <w:div w:id="199694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4653">
      <w:bodyDiv w:val="1"/>
      <w:marLeft w:val="0"/>
      <w:marRight w:val="0"/>
      <w:marTop w:val="0"/>
      <w:marBottom w:val="0"/>
      <w:divBdr>
        <w:top w:val="none" w:sz="0" w:space="0" w:color="auto"/>
        <w:left w:val="none" w:sz="0" w:space="0" w:color="auto"/>
        <w:bottom w:val="none" w:sz="0" w:space="0" w:color="auto"/>
        <w:right w:val="none" w:sz="0" w:space="0" w:color="auto"/>
      </w:divBdr>
      <w:divsChild>
        <w:div w:id="1379086124">
          <w:marLeft w:val="0"/>
          <w:marRight w:val="0"/>
          <w:marTop w:val="0"/>
          <w:marBottom w:val="0"/>
          <w:divBdr>
            <w:top w:val="none" w:sz="0" w:space="0" w:color="auto"/>
            <w:left w:val="none" w:sz="0" w:space="0" w:color="auto"/>
            <w:bottom w:val="none" w:sz="0" w:space="0" w:color="auto"/>
            <w:right w:val="none" w:sz="0" w:space="0" w:color="auto"/>
          </w:divBdr>
          <w:divsChild>
            <w:div w:id="1483960663">
              <w:marLeft w:val="0"/>
              <w:marRight w:val="0"/>
              <w:marTop w:val="0"/>
              <w:marBottom w:val="0"/>
              <w:divBdr>
                <w:top w:val="none" w:sz="0" w:space="0" w:color="auto"/>
                <w:left w:val="none" w:sz="0" w:space="0" w:color="auto"/>
                <w:bottom w:val="none" w:sz="0" w:space="0" w:color="auto"/>
                <w:right w:val="none" w:sz="0" w:space="0" w:color="auto"/>
              </w:divBdr>
              <w:divsChild>
                <w:div w:id="135164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773220">
      <w:bodyDiv w:val="1"/>
      <w:marLeft w:val="0"/>
      <w:marRight w:val="0"/>
      <w:marTop w:val="0"/>
      <w:marBottom w:val="0"/>
      <w:divBdr>
        <w:top w:val="none" w:sz="0" w:space="0" w:color="auto"/>
        <w:left w:val="none" w:sz="0" w:space="0" w:color="auto"/>
        <w:bottom w:val="none" w:sz="0" w:space="0" w:color="auto"/>
        <w:right w:val="none" w:sz="0" w:space="0" w:color="auto"/>
      </w:divBdr>
      <w:divsChild>
        <w:div w:id="424418758">
          <w:marLeft w:val="0"/>
          <w:marRight w:val="0"/>
          <w:marTop w:val="0"/>
          <w:marBottom w:val="0"/>
          <w:divBdr>
            <w:top w:val="none" w:sz="0" w:space="0" w:color="auto"/>
            <w:left w:val="none" w:sz="0" w:space="0" w:color="auto"/>
            <w:bottom w:val="none" w:sz="0" w:space="0" w:color="auto"/>
            <w:right w:val="none" w:sz="0" w:space="0" w:color="auto"/>
          </w:divBdr>
          <w:divsChild>
            <w:div w:id="1321272951">
              <w:marLeft w:val="0"/>
              <w:marRight w:val="0"/>
              <w:marTop w:val="0"/>
              <w:marBottom w:val="0"/>
              <w:divBdr>
                <w:top w:val="none" w:sz="0" w:space="0" w:color="auto"/>
                <w:left w:val="none" w:sz="0" w:space="0" w:color="auto"/>
                <w:bottom w:val="none" w:sz="0" w:space="0" w:color="auto"/>
                <w:right w:val="none" w:sz="0" w:space="0" w:color="auto"/>
              </w:divBdr>
              <w:divsChild>
                <w:div w:id="143197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430710">
      <w:bodyDiv w:val="1"/>
      <w:marLeft w:val="0"/>
      <w:marRight w:val="0"/>
      <w:marTop w:val="0"/>
      <w:marBottom w:val="0"/>
      <w:divBdr>
        <w:top w:val="none" w:sz="0" w:space="0" w:color="auto"/>
        <w:left w:val="none" w:sz="0" w:space="0" w:color="auto"/>
        <w:bottom w:val="none" w:sz="0" w:space="0" w:color="auto"/>
        <w:right w:val="none" w:sz="0" w:space="0" w:color="auto"/>
      </w:divBdr>
      <w:divsChild>
        <w:div w:id="1732537627">
          <w:marLeft w:val="0"/>
          <w:marRight w:val="0"/>
          <w:marTop w:val="0"/>
          <w:marBottom w:val="0"/>
          <w:divBdr>
            <w:top w:val="none" w:sz="0" w:space="0" w:color="auto"/>
            <w:left w:val="none" w:sz="0" w:space="0" w:color="auto"/>
            <w:bottom w:val="none" w:sz="0" w:space="0" w:color="auto"/>
            <w:right w:val="none" w:sz="0" w:space="0" w:color="auto"/>
          </w:divBdr>
          <w:divsChild>
            <w:div w:id="1414471905">
              <w:marLeft w:val="0"/>
              <w:marRight w:val="0"/>
              <w:marTop w:val="0"/>
              <w:marBottom w:val="0"/>
              <w:divBdr>
                <w:top w:val="none" w:sz="0" w:space="0" w:color="auto"/>
                <w:left w:val="none" w:sz="0" w:space="0" w:color="auto"/>
                <w:bottom w:val="none" w:sz="0" w:space="0" w:color="auto"/>
                <w:right w:val="none" w:sz="0" w:space="0" w:color="auto"/>
              </w:divBdr>
              <w:divsChild>
                <w:div w:id="76961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114283">
      <w:bodyDiv w:val="1"/>
      <w:marLeft w:val="0"/>
      <w:marRight w:val="0"/>
      <w:marTop w:val="0"/>
      <w:marBottom w:val="0"/>
      <w:divBdr>
        <w:top w:val="none" w:sz="0" w:space="0" w:color="auto"/>
        <w:left w:val="none" w:sz="0" w:space="0" w:color="auto"/>
        <w:bottom w:val="none" w:sz="0" w:space="0" w:color="auto"/>
        <w:right w:val="none" w:sz="0" w:space="0" w:color="auto"/>
      </w:divBdr>
      <w:divsChild>
        <w:div w:id="2119400142">
          <w:marLeft w:val="0"/>
          <w:marRight w:val="0"/>
          <w:marTop w:val="0"/>
          <w:marBottom w:val="0"/>
          <w:divBdr>
            <w:top w:val="none" w:sz="0" w:space="0" w:color="auto"/>
            <w:left w:val="none" w:sz="0" w:space="0" w:color="auto"/>
            <w:bottom w:val="none" w:sz="0" w:space="0" w:color="auto"/>
            <w:right w:val="none" w:sz="0" w:space="0" w:color="auto"/>
          </w:divBdr>
          <w:divsChild>
            <w:div w:id="379675515">
              <w:marLeft w:val="0"/>
              <w:marRight w:val="0"/>
              <w:marTop w:val="0"/>
              <w:marBottom w:val="0"/>
              <w:divBdr>
                <w:top w:val="none" w:sz="0" w:space="0" w:color="auto"/>
                <w:left w:val="none" w:sz="0" w:space="0" w:color="auto"/>
                <w:bottom w:val="none" w:sz="0" w:space="0" w:color="auto"/>
                <w:right w:val="none" w:sz="0" w:space="0" w:color="auto"/>
              </w:divBdr>
              <w:divsChild>
                <w:div w:id="27132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283994">
      <w:bodyDiv w:val="1"/>
      <w:marLeft w:val="0"/>
      <w:marRight w:val="0"/>
      <w:marTop w:val="0"/>
      <w:marBottom w:val="0"/>
      <w:divBdr>
        <w:top w:val="none" w:sz="0" w:space="0" w:color="auto"/>
        <w:left w:val="none" w:sz="0" w:space="0" w:color="auto"/>
        <w:bottom w:val="none" w:sz="0" w:space="0" w:color="auto"/>
        <w:right w:val="none" w:sz="0" w:space="0" w:color="auto"/>
      </w:divBdr>
      <w:divsChild>
        <w:div w:id="136268934">
          <w:marLeft w:val="0"/>
          <w:marRight w:val="0"/>
          <w:marTop w:val="0"/>
          <w:marBottom w:val="0"/>
          <w:divBdr>
            <w:top w:val="none" w:sz="0" w:space="0" w:color="auto"/>
            <w:left w:val="none" w:sz="0" w:space="0" w:color="auto"/>
            <w:bottom w:val="none" w:sz="0" w:space="0" w:color="auto"/>
            <w:right w:val="none" w:sz="0" w:space="0" w:color="auto"/>
          </w:divBdr>
          <w:divsChild>
            <w:div w:id="1602758712">
              <w:marLeft w:val="0"/>
              <w:marRight w:val="0"/>
              <w:marTop w:val="0"/>
              <w:marBottom w:val="0"/>
              <w:divBdr>
                <w:top w:val="none" w:sz="0" w:space="0" w:color="auto"/>
                <w:left w:val="none" w:sz="0" w:space="0" w:color="auto"/>
                <w:bottom w:val="none" w:sz="0" w:space="0" w:color="auto"/>
                <w:right w:val="none" w:sz="0" w:space="0" w:color="auto"/>
              </w:divBdr>
              <w:divsChild>
                <w:div w:id="89273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776543">
      <w:bodyDiv w:val="1"/>
      <w:marLeft w:val="0"/>
      <w:marRight w:val="0"/>
      <w:marTop w:val="0"/>
      <w:marBottom w:val="0"/>
      <w:divBdr>
        <w:top w:val="none" w:sz="0" w:space="0" w:color="auto"/>
        <w:left w:val="none" w:sz="0" w:space="0" w:color="auto"/>
        <w:bottom w:val="none" w:sz="0" w:space="0" w:color="auto"/>
        <w:right w:val="none" w:sz="0" w:space="0" w:color="auto"/>
      </w:divBdr>
      <w:divsChild>
        <w:div w:id="674959547">
          <w:marLeft w:val="0"/>
          <w:marRight w:val="0"/>
          <w:marTop w:val="0"/>
          <w:marBottom w:val="0"/>
          <w:divBdr>
            <w:top w:val="none" w:sz="0" w:space="0" w:color="auto"/>
            <w:left w:val="none" w:sz="0" w:space="0" w:color="auto"/>
            <w:bottom w:val="none" w:sz="0" w:space="0" w:color="auto"/>
            <w:right w:val="none" w:sz="0" w:space="0" w:color="auto"/>
          </w:divBdr>
          <w:divsChild>
            <w:div w:id="19866714">
              <w:marLeft w:val="0"/>
              <w:marRight w:val="0"/>
              <w:marTop w:val="0"/>
              <w:marBottom w:val="0"/>
              <w:divBdr>
                <w:top w:val="none" w:sz="0" w:space="0" w:color="auto"/>
                <w:left w:val="none" w:sz="0" w:space="0" w:color="auto"/>
                <w:bottom w:val="none" w:sz="0" w:space="0" w:color="auto"/>
                <w:right w:val="none" w:sz="0" w:space="0" w:color="auto"/>
              </w:divBdr>
              <w:divsChild>
                <w:div w:id="202362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525460">
      <w:bodyDiv w:val="1"/>
      <w:marLeft w:val="0"/>
      <w:marRight w:val="0"/>
      <w:marTop w:val="0"/>
      <w:marBottom w:val="0"/>
      <w:divBdr>
        <w:top w:val="none" w:sz="0" w:space="0" w:color="auto"/>
        <w:left w:val="none" w:sz="0" w:space="0" w:color="auto"/>
        <w:bottom w:val="none" w:sz="0" w:space="0" w:color="auto"/>
        <w:right w:val="none" w:sz="0" w:space="0" w:color="auto"/>
      </w:divBdr>
      <w:divsChild>
        <w:div w:id="1538155699">
          <w:marLeft w:val="0"/>
          <w:marRight w:val="0"/>
          <w:marTop w:val="0"/>
          <w:marBottom w:val="0"/>
          <w:divBdr>
            <w:top w:val="none" w:sz="0" w:space="0" w:color="auto"/>
            <w:left w:val="none" w:sz="0" w:space="0" w:color="auto"/>
            <w:bottom w:val="none" w:sz="0" w:space="0" w:color="auto"/>
            <w:right w:val="none" w:sz="0" w:space="0" w:color="auto"/>
          </w:divBdr>
          <w:divsChild>
            <w:div w:id="1878660797">
              <w:marLeft w:val="0"/>
              <w:marRight w:val="0"/>
              <w:marTop w:val="0"/>
              <w:marBottom w:val="0"/>
              <w:divBdr>
                <w:top w:val="none" w:sz="0" w:space="0" w:color="auto"/>
                <w:left w:val="none" w:sz="0" w:space="0" w:color="auto"/>
                <w:bottom w:val="none" w:sz="0" w:space="0" w:color="auto"/>
                <w:right w:val="none" w:sz="0" w:space="0" w:color="auto"/>
              </w:divBdr>
              <w:divsChild>
                <w:div w:id="91508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508747">
      <w:bodyDiv w:val="1"/>
      <w:marLeft w:val="0"/>
      <w:marRight w:val="0"/>
      <w:marTop w:val="0"/>
      <w:marBottom w:val="0"/>
      <w:divBdr>
        <w:top w:val="none" w:sz="0" w:space="0" w:color="auto"/>
        <w:left w:val="none" w:sz="0" w:space="0" w:color="auto"/>
        <w:bottom w:val="none" w:sz="0" w:space="0" w:color="auto"/>
        <w:right w:val="none" w:sz="0" w:space="0" w:color="auto"/>
      </w:divBdr>
      <w:divsChild>
        <w:div w:id="1478571267">
          <w:marLeft w:val="0"/>
          <w:marRight w:val="0"/>
          <w:marTop w:val="0"/>
          <w:marBottom w:val="0"/>
          <w:divBdr>
            <w:top w:val="none" w:sz="0" w:space="0" w:color="auto"/>
            <w:left w:val="none" w:sz="0" w:space="0" w:color="auto"/>
            <w:bottom w:val="none" w:sz="0" w:space="0" w:color="auto"/>
            <w:right w:val="none" w:sz="0" w:space="0" w:color="auto"/>
          </w:divBdr>
          <w:divsChild>
            <w:div w:id="1982685443">
              <w:marLeft w:val="0"/>
              <w:marRight w:val="0"/>
              <w:marTop w:val="0"/>
              <w:marBottom w:val="0"/>
              <w:divBdr>
                <w:top w:val="none" w:sz="0" w:space="0" w:color="auto"/>
                <w:left w:val="none" w:sz="0" w:space="0" w:color="auto"/>
                <w:bottom w:val="none" w:sz="0" w:space="0" w:color="auto"/>
                <w:right w:val="none" w:sz="0" w:space="0" w:color="auto"/>
              </w:divBdr>
              <w:divsChild>
                <w:div w:id="109124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238316">
      <w:bodyDiv w:val="1"/>
      <w:marLeft w:val="0"/>
      <w:marRight w:val="0"/>
      <w:marTop w:val="0"/>
      <w:marBottom w:val="0"/>
      <w:divBdr>
        <w:top w:val="none" w:sz="0" w:space="0" w:color="auto"/>
        <w:left w:val="none" w:sz="0" w:space="0" w:color="auto"/>
        <w:bottom w:val="none" w:sz="0" w:space="0" w:color="auto"/>
        <w:right w:val="none" w:sz="0" w:space="0" w:color="auto"/>
      </w:divBdr>
      <w:divsChild>
        <w:div w:id="544561684">
          <w:marLeft w:val="0"/>
          <w:marRight w:val="0"/>
          <w:marTop w:val="0"/>
          <w:marBottom w:val="0"/>
          <w:divBdr>
            <w:top w:val="none" w:sz="0" w:space="0" w:color="auto"/>
            <w:left w:val="none" w:sz="0" w:space="0" w:color="auto"/>
            <w:bottom w:val="none" w:sz="0" w:space="0" w:color="auto"/>
            <w:right w:val="none" w:sz="0" w:space="0" w:color="auto"/>
          </w:divBdr>
          <w:divsChild>
            <w:div w:id="1310786294">
              <w:marLeft w:val="0"/>
              <w:marRight w:val="0"/>
              <w:marTop w:val="0"/>
              <w:marBottom w:val="0"/>
              <w:divBdr>
                <w:top w:val="none" w:sz="0" w:space="0" w:color="auto"/>
                <w:left w:val="none" w:sz="0" w:space="0" w:color="auto"/>
                <w:bottom w:val="none" w:sz="0" w:space="0" w:color="auto"/>
                <w:right w:val="none" w:sz="0" w:space="0" w:color="auto"/>
              </w:divBdr>
              <w:divsChild>
                <w:div w:id="85711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965888">
      <w:bodyDiv w:val="1"/>
      <w:marLeft w:val="0"/>
      <w:marRight w:val="0"/>
      <w:marTop w:val="0"/>
      <w:marBottom w:val="0"/>
      <w:divBdr>
        <w:top w:val="none" w:sz="0" w:space="0" w:color="auto"/>
        <w:left w:val="none" w:sz="0" w:space="0" w:color="auto"/>
        <w:bottom w:val="none" w:sz="0" w:space="0" w:color="auto"/>
        <w:right w:val="none" w:sz="0" w:space="0" w:color="auto"/>
      </w:divBdr>
      <w:divsChild>
        <w:div w:id="1416897104">
          <w:marLeft w:val="0"/>
          <w:marRight w:val="0"/>
          <w:marTop w:val="0"/>
          <w:marBottom w:val="0"/>
          <w:divBdr>
            <w:top w:val="none" w:sz="0" w:space="0" w:color="auto"/>
            <w:left w:val="none" w:sz="0" w:space="0" w:color="auto"/>
            <w:bottom w:val="none" w:sz="0" w:space="0" w:color="auto"/>
            <w:right w:val="none" w:sz="0" w:space="0" w:color="auto"/>
          </w:divBdr>
          <w:divsChild>
            <w:div w:id="1426656472">
              <w:marLeft w:val="0"/>
              <w:marRight w:val="0"/>
              <w:marTop w:val="0"/>
              <w:marBottom w:val="0"/>
              <w:divBdr>
                <w:top w:val="none" w:sz="0" w:space="0" w:color="auto"/>
                <w:left w:val="none" w:sz="0" w:space="0" w:color="auto"/>
                <w:bottom w:val="none" w:sz="0" w:space="0" w:color="auto"/>
                <w:right w:val="none" w:sz="0" w:space="0" w:color="auto"/>
              </w:divBdr>
              <w:divsChild>
                <w:div w:id="122004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692412">
      <w:bodyDiv w:val="1"/>
      <w:marLeft w:val="0"/>
      <w:marRight w:val="0"/>
      <w:marTop w:val="0"/>
      <w:marBottom w:val="0"/>
      <w:divBdr>
        <w:top w:val="none" w:sz="0" w:space="0" w:color="auto"/>
        <w:left w:val="none" w:sz="0" w:space="0" w:color="auto"/>
        <w:bottom w:val="none" w:sz="0" w:space="0" w:color="auto"/>
        <w:right w:val="none" w:sz="0" w:space="0" w:color="auto"/>
      </w:divBdr>
      <w:divsChild>
        <w:div w:id="1250506728">
          <w:marLeft w:val="0"/>
          <w:marRight w:val="0"/>
          <w:marTop w:val="0"/>
          <w:marBottom w:val="0"/>
          <w:divBdr>
            <w:top w:val="none" w:sz="0" w:space="0" w:color="auto"/>
            <w:left w:val="none" w:sz="0" w:space="0" w:color="auto"/>
            <w:bottom w:val="none" w:sz="0" w:space="0" w:color="auto"/>
            <w:right w:val="none" w:sz="0" w:space="0" w:color="auto"/>
          </w:divBdr>
          <w:divsChild>
            <w:div w:id="1864587395">
              <w:marLeft w:val="0"/>
              <w:marRight w:val="0"/>
              <w:marTop w:val="0"/>
              <w:marBottom w:val="0"/>
              <w:divBdr>
                <w:top w:val="none" w:sz="0" w:space="0" w:color="auto"/>
                <w:left w:val="none" w:sz="0" w:space="0" w:color="auto"/>
                <w:bottom w:val="none" w:sz="0" w:space="0" w:color="auto"/>
                <w:right w:val="none" w:sz="0" w:space="0" w:color="auto"/>
              </w:divBdr>
              <w:divsChild>
                <w:div w:id="104479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966320">
      <w:bodyDiv w:val="1"/>
      <w:marLeft w:val="0"/>
      <w:marRight w:val="0"/>
      <w:marTop w:val="0"/>
      <w:marBottom w:val="0"/>
      <w:divBdr>
        <w:top w:val="none" w:sz="0" w:space="0" w:color="auto"/>
        <w:left w:val="none" w:sz="0" w:space="0" w:color="auto"/>
        <w:bottom w:val="none" w:sz="0" w:space="0" w:color="auto"/>
        <w:right w:val="none" w:sz="0" w:space="0" w:color="auto"/>
      </w:divBdr>
      <w:divsChild>
        <w:div w:id="1518809561">
          <w:marLeft w:val="0"/>
          <w:marRight w:val="0"/>
          <w:marTop w:val="0"/>
          <w:marBottom w:val="0"/>
          <w:divBdr>
            <w:top w:val="none" w:sz="0" w:space="0" w:color="auto"/>
            <w:left w:val="none" w:sz="0" w:space="0" w:color="auto"/>
            <w:bottom w:val="none" w:sz="0" w:space="0" w:color="auto"/>
            <w:right w:val="none" w:sz="0" w:space="0" w:color="auto"/>
          </w:divBdr>
          <w:divsChild>
            <w:div w:id="348877300">
              <w:marLeft w:val="0"/>
              <w:marRight w:val="0"/>
              <w:marTop w:val="0"/>
              <w:marBottom w:val="0"/>
              <w:divBdr>
                <w:top w:val="none" w:sz="0" w:space="0" w:color="auto"/>
                <w:left w:val="none" w:sz="0" w:space="0" w:color="auto"/>
                <w:bottom w:val="none" w:sz="0" w:space="0" w:color="auto"/>
                <w:right w:val="none" w:sz="0" w:space="0" w:color="auto"/>
              </w:divBdr>
              <w:divsChild>
                <w:div w:id="44034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629152">
      <w:bodyDiv w:val="1"/>
      <w:marLeft w:val="0"/>
      <w:marRight w:val="0"/>
      <w:marTop w:val="0"/>
      <w:marBottom w:val="0"/>
      <w:divBdr>
        <w:top w:val="none" w:sz="0" w:space="0" w:color="auto"/>
        <w:left w:val="none" w:sz="0" w:space="0" w:color="auto"/>
        <w:bottom w:val="none" w:sz="0" w:space="0" w:color="auto"/>
        <w:right w:val="none" w:sz="0" w:space="0" w:color="auto"/>
      </w:divBdr>
      <w:divsChild>
        <w:div w:id="1599097210">
          <w:marLeft w:val="0"/>
          <w:marRight w:val="0"/>
          <w:marTop w:val="0"/>
          <w:marBottom w:val="0"/>
          <w:divBdr>
            <w:top w:val="none" w:sz="0" w:space="0" w:color="auto"/>
            <w:left w:val="none" w:sz="0" w:space="0" w:color="auto"/>
            <w:bottom w:val="none" w:sz="0" w:space="0" w:color="auto"/>
            <w:right w:val="none" w:sz="0" w:space="0" w:color="auto"/>
          </w:divBdr>
          <w:divsChild>
            <w:div w:id="13386716">
              <w:marLeft w:val="0"/>
              <w:marRight w:val="0"/>
              <w:marTop w:val="0"/>
              <w:marBottom w:val="0"/>
              <w:divBdr>
                <w:top w:val="none" w:sz="0" w:space="0" w:color="auto"/>
                <w:left w:val="none" w:sz="0" w:space="0" w:color="auto"/>
                <w:bottom w:val="none" w:sz="0" w:space="0" w:color="auto"/>
                <w:right w:val="none" w:sz="0" w:space="0" w:color="auto"/>
              </w:divBdr>
              <w:divsChild>
                <w:div w:id="10176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26322">
      <w:bodyDiv w:val="1"/>
      <w:marLeft w:val="0"/>
      <w:marRight w:val="0"/>
      <w:marTop w:val="0"/>
      <w:marBottom w:val="0"/>
      <w:divBdr>
        <w:top w:val="none" w:sz="0" w:space="0" w:color="auto"/>
        <w:left w:val="none" w:sz="0" w:space="0" w:color="auto"/>
        <w:bottom w:val="none" w:sz="0" w:space="0" w:color="auto"/>
        <w:right w:val="none" w:sz="0" w:space="0" w:color="auto"/>
      </w:divBdr>
      <w:divsChild>
        <w:div w:id="1578981448">
          <w:marLeft w:val="0"/>
          <w:marRight w:val="0"/>
          <w:marTop w:val="0"/>
          <w:marBottom w:val="0"/>
          <w:divBdr>
            <w:top w:val="none" w:sz="0" w:space="0" w:color="auto"/>
            <w:left w:val="none" w:sz="0" w:space="0" w:color="auto"/>
            <w:bottom w:val="none" w:sz="0" w:space="0" w:color="auto"/>
            <w:right w:val="none" w:sz="0" w:space="0" w:color="auto"/>
          </w:divBdr>
          <w:divsChild>
            <w:div w:id="1033581177">
              <w:marLeft w:val="0"/>
              <w:marRight w:val="0"/>
              <w:marTop w:val="0"/>
              <w:marBottom w:val="0"/>
              <w:divBdr>
                <w:top w:val="none" w:sz="0" w:space="0" w:color="auto"/>
                <w:left w:val="none" w:sz="0" w:space="0" w:color="auto"/>
                <w:bottom w:val="none" w:sz="0" w:space="0" w:color="auto"/>
                <w:right w:val="none" w:sz="0" w:space="0" w:color="auto"/>
              </w:divBdr>
              <w:divsChild>
                <w:div w:id="110553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725331">
      <w:bodyDiv w:val="1"/>
      <w:marLeft w:val="0"/>
      <w:marRight w:val="0"/>
      <w:marTop w:val="0"/>
      <w:marBottom w:val="0"/>
      <w:divBdr>
        <w:top w:val="none" w:sz="0" w:space="0" w:color="auto"/>
        <w:left w:val="none" w:sz="0" w:space="0" w:color="auto"/>
        <w:bottom w:val="none" w:sz="0" w:space="0" w:color="auto"/>
        <w:right w:val="none" w:sz="0" w:space="0" w:color="auto"/>
      </w:divBdr>
      <w:divsChild>
        <w:div w:id="2031027313">
          <w:marLeft w:val="0"/>
          <w:marRight w:val="0"/>
          <w:marTop w:val="0"/>
          <w:marBottom w:val="0"/>
          <w:divBdr>
            <w:top w:val="none" w:sz="0" w:space="0" w:color="auto"/>
            <w:left w:val="none" w:sz="0" w:space="0" w:color="auto"/>
            <w:bottom w:val="none" w:sz="0" w:space="0" w:color="auto"/>
            <w:right w:val="none" w:sz="0" w:space="0" w:color="auto"/>
          </w:divBdr>
          <w:divsChild>
            <w:div w:id="1232305577">
              <w:marLeft w:val="0"/>
              <w:marRight w:val="0"/>
              <w:marTop w:val="0"/>
              <w:marBottom w:val="0"/>
              <w:divBdr>
                <w:top w:val="none" w:sz="0" w:space="0" w:color="auto"/>
                <w:left w:val="none" w:sz="0" w:space="0" w:color="auto"/>
                <w:bottom w:val="none" w:sz="0" w:space="0" w:color="auto"/>
                <w:right w:val="none" w:sz="0" w:space="0" w:color="auto"/>
              </w:divBdr>
              <w:divsChild>
                <w:div w:id="26870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505811">
      <w:bodyDiv w:val="1"/>
      <w:marLeft w:val="0"/>
      <w:marRight w:val="0"/>
      <w:marTop w:val="0"/>
      <w:marBottom w:val="0"/>
      <w:divBdr>
        <w:top w:val="none" w:sz="0" w:space="0" w:color="auto"/>
        <w:left w:val="none" w:sz="0" w:space="0" w:color="auto"/>
        <w:bottom w:val="none" w:sz="0" w:space="0" w:color="auto"/>
        <w:right w:val="none" w:sz="0" w:space="0" w:color="auto"/>
      </w:divBdr>
      <w:divsChild>
        <w:div w:id="665137348">
          <w:marLeft w:val="0"/>
          <w:marRight w:val="0"/>
          <w:marTop w:val="0"/>
          <w:marBottom w:val="0"/>
          <w:divBdr>
            <w:top w:val="none" w:sz="0" w:space="0" w:color="auto"/>
            <w:left w:val="none" w:sz="0" w:space="0" w:color="auto"/>
            <w:bottom w:val="none" w:sz="0" w:space="0" w:color="auto"/>
            <w:right w:val="none" w:sz="0" w:space="0" w:color="auto"/>
          </w:divBdr>
          <w:divsChild>
            <w:div w:id="337587194">
              <w:marLeft w:val="0"/>
              <w:marRight w:val="0"/>
              <w:marTop w:val="0"/>
              <w:marBottom w:val="0"/>
              <w:divBdr>
                <w:top w:val="none" w:sz="0" w:space="0" w:color="auto"/>
                <w:left w:val="none" w:sz="0" w:space="0" w:color="auto"/>
                <w:bottom w:val="none" w:sz="0" w:space="0" w:color="auto"/>
                <w:right w:val="none" w:sz="0" w:space="0" w:color="auto"/>
              </w:divBdr>
              <w:divsChild>
                <w:div w:id="80173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693379">
      <w:bodyDiv w:val="1"/>
      <w:marLeft w:val="0"/>
      <w:marRight w:val="0"/>
      <w:marTop w:val="0"/>
      <w:marBottom w:val="0"/>
      <w:divBdr>
        <w:top w:val="none" w:sz="0" w:space="0" w:color="auto"/>
        <w:left w:val="none" w:sz="0" w:space="0" w:color="auto"/>
        <w:bottom w:val="none" w:sz="0" w:space="0" w:color="auto"/>
        <w:right w:val="none" w:sz="0" w:space="0" w:color="auto"/>
      </w:divBdr>
      <w:divsChild>
        <w:div w:id="337077935">
          <w:marLeft w:val="0"/>
          <w:marRight w:val="0"/>
          <w:marTop w:val="0"/>
          <w:marBottom w:val="0"/>
          <w:divBdr>
            <w:top w:val="none" w:sz="0" w:space="0" w:color="auto"/>
            <w:left w:val="none" w:sz="0" w:space="0" w:color="auto"/>
            <w:bottom w:val="none" w:sz="0" w:space="0" w:color="auto"/>
            <w:right w:val="none" w:sz="0" w:space="0" w:color="auto"/>
          </w:divBdr>
          <w:divsChild>
            <w:div w:id="247423427">
              <w:marLeft w:val="0"/>
              <w:marRight w:val="0"/>
              <w:marTop w:val="0"/>
              <w:marBottom w:val="0"/>
              <w:divBdr>
                <w:top w:val="none" w:sz="0" w:space="0" w:color="auto"/>
                <w:left w:val="none" w:sz="0" w:space="0" w:color="auto"/>
                <w:bottom w:val="none" w:sz="0" w:space="0" w:color="auto"/>
                <w:right w:val="none" w:sz="0" w:space="0" w:color="auto"/>
              </w:divBdr>
              <w:divsChild>
                <w:div w:id="17041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6808">
      <w:bodyDiv w:val="1"/>
      <w:marLeft w:val="0"/>
      <w:marRight w:val="0"/>
      <w:marTop w:val="0"/>
      <w:marBottom w:val="0"/>
      <w:divBdr>
        <w:top w:val="none" w:sz="0" w:space="0" w:color="auto"/>
        <w:left w:val="none" w:sz="0" w:space="0" w:color="auto"/>
        <w:bottom w:val="none" w:sz="0" w:space="0" w:color="auto"/>
        <w:right w:val="none" w:sz="0" w:space="0" w:color="auto"/>
      </w:divBdr>
      <w:divsChild>
        <w:div w:id="149561232">
          <w:marLeft w:val="0"/>
          <w:marRight w:val="0"/>
          <w:marTop w:val="0"/>
          <w:marBottom w:val="0"/>
          <w:divBdr>
            <w:top w:val="none" w:sz="0" w:space="0" w:color="auto"/>
            <w:left w:val="none" w:sz="0" w:space="0" w:color="auto"/>
            <w:bottom w:val="none" w:sz="0" w:space="0" w:color="auto"/>
            <w:right w:val="none" w:sz="0" w:space="0" w:color="auto"/>
          </w:divBdr>
          <w:divsChild>
            <w:div w:id="3827923">
              <w:marLeft w:val="0"/>
              <w:marRight w:val="0"/>
              <w:marTop w:val="0"/>
              <w:marBottom w:val="0"/>
              <w:divBdr>
                <w:top w:val="none" w:sz="0" w:space="0" w:color="auto"/>
                <w:left w:val="none" w:sz="0" w:space="0" w:color="auto"/>
                <w:bottom w:val="none" w:sz="0" w:space="0" w:color="auto"/>
                <w:right w:val="none" w:sz="0" w:space="0" w:color="auto"/>
              </w:divBdr>
              <w:divsChild>
                <w:div w:id="203260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208697">
      <w:bodyDiv w:val="1"/>
      <w:marLeft w:val="0"/>
      <w:marRight w:val="0"/>
      <w:marTop w:val="0"/>
      <w:marBottom w:val="0"/>
      <w:divBdr>
        <w:top w:val="none" w:sz="0" w:space="0" w:color="auto"/>
        <w:left w:val="none" w:sz="0" w:space="0" w:color="auto"/>
        <w:bottom w:val="none" w:sz="0" w:space="0" w:color="auto"/>
        <w:right w:val="none" w:sz="0" w:space="0" w:color="auto"/>
      </w:divBdr>
      <w:divsChild>
        <w:div w:id="1142581388">
          <w:marLeft w:val="0"/>
          <w:marRight w:val="0"/>
          <w:marTop w:val="0"/>
          <w:marBottom w:val="0"/>
          <w:divBdr>
            <w:top w:val="none" w:sz="0" w:space="0" w:color="auto"/>
            <w:left w:val="none" w:sz="0" w:space="0" w:color="auto"/>
            <w:bottom w:val="none" w:sz="0" w:space="0" w:color="auto"/>
            <w:right w:val="none" w:sz="0" w:space="0" w:color="auto"/>
          </w:divBdr>
          <w:divsChild>
            <w:div w:id="1674600840">
              <w:marLeft w:val="0"/>
              <w:marRight w:val="0"/>
              <w:marTop w:val="0"/>
              <w:marBottom w:val="0"/>
              <w:divBdr>
                <w:top w:val="none" w:sz="0" w:space="0" w:color="auto"/>
                <w:left w:val="none" w:sz="0" w:space="0" w:color="auto"/>
                <w:bottom w:val="none" w:sz="0" w:space="0" w:color="auto"/>
                <w:right w:val="none" w:sz="0" w:space="0" w:color="auto"/>
              </w:divBdr>
              <w:divsChild>
                <w:div w:id="15982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150233">
      <w:bodyDiv w:val="1"/>
      <w:marLeft w:val="0"/>
      <w:marRight w:val="0"/>
      <w:marTop w:val="0"/>
      <w:marBottom w:val="0"/>
      <w:divBdr>
        <w:top w:val="none" w:sz="0" w:space="0" w:color="auto"/>
        <w:left w:val="none" w:sz="0" w:space="0" w:color="auto"/>
        <w:bottom w:val="none" w:sz="0" w:space="0" w:color="auto"/>
        <w:right w:val="none" w:sz="0" w:space="0" w:color="auto"/>
      </w:divBdr>
      <w:divsChild>
        <w:div w:id="997339516">
          <w:marLeft w:val="0"/>
          <w:marRight w:val="0"/>
          <w:marTop w:val="0"/>
          <w:marBottom w:val="0"/>
          <w:divBdr>
            <w:top w:val="none" w:sz="0" w:space="0" w:color="auto"/>
            <w:left w:val="none" w:sz="0" w:space="0" w:color="auto"/>
            <w:bottom w:val="none" w:sz="0" w:space="0" w:color="auto"/>
            <w:right w:val="none" w:sz="0" w:space="0" w:color="auto"/>
          </w:divBdr>
          <w:divsChild>
            <w:div w:id="1631134630">
              <w:marLeft w:val="0"/>
              <w:marRight w:val="0"/>
              <w:marTop w:val="0"/>
              <w:marBottom w:val="0"/>
              <w:divBdr>
                <w:top w:val="none" w:sz="0" w:space="0" w:color="auto"/>
                <w:left w:val="none" w:sz="0" w:space="0" w:color="auto"/>
                <w:bottom w:val="none" w:sz="0" w:space="0" w:color="auto"/>
                <w:right w:val="none" w:sz="0" w:space="0" w:color="auto"/>
              </w:divBdr>
              <w:divsChild>
                <w:div w:id="50432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557913">
      <w:bodyDiv w:val="1"/>
      <w:marLeft w:val="0"/>
      <w:marRight w:val="0"/>
      <w:marTop w:val="0"/>
      <w:marBottom w:val="0"/>
      <w:divBdr>
        <w:top w:val="none" w:sz="0" w:space="0" w:color="auto"/>
        <w:left w:val="none" w:sz="0" w:space="0" w:color="auto"/>
        <w:bottom w:val="none" w:sz="0" w:space="0" w:color="auto"/>
        <w:right w:val="none" w:sz="0" w:space="0" w:color="auto"/>
      </w:divBdr>
      <w:divsChild>
        <w:div w:id="1334643399">
          <w:marLeft w:val="0"/>
          <w:marRight w:val="0"/>
          <w:marTop w:val="0"/>
          <w:marBottom w:val="0"/>
          <w:divBdr>
            <w:top w:val="none" w:sz="0" w:space="0" w:color="auto"/>
            <w:left w:val="none" w:sz="0" w:space="0" w:color="auto"/>
            <w:bottom w:val="none" w:sz="0" w:space="0" w:color="auto"/>
            <w:right w:val="none" w:sz="0" w:space="0" w:color="auto"/>
          </w:divBdr>
          <w:divsChild>
            <w:div w:id="1673609306">
              <w:marLeft w:val="0"/>
              <w:marRight w:val="0"/>
              <w:marTop w:val="0"/>
              <w:marBottom w:val="0"/>
              <w:divBdr>
                <w:top w:val="none" w:sz="0" w:space="0" w:color="auto"/>
                <w:left w:val="none" w:sz="0" w:space="0" w:color="auto"/>
                <w:bottom w:val="none" w:sz="0" w:space="0" w:color="auto"/>
                <w:right w:val="none" w:sz="0" w:space="0" w:color="auto"/>
              </w:divBdr>
              <w:divsChild>
                <w:div w:id="130261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795230">
      <w:bodyDiv w:val="1"/>
      <w:marLeft w:val="0"/>
      <w:marRight w:val="0"/>
      <w:marTop w:val="0"/>
      <w:marBottom w:val="0"/>
      <w:divBdr>
        <w:top w:val="none" w:sz="0" w:space="0" w:color="auto"/>
        <w:left w:val="none" w:sz="0" w:space="0" w:color="auto"/>
        <w:bottom w:val="none" w:sz="0" w:space="0" w:color="auto"/>
        <w:right w:val="none" w:sz="0" w:space="0" w:color="auto"/>
      </w:divBdr>
      <w:divsChild>
        <w:div w:id="157307646">
          <w:marLeft w:val="0"/>
          <w:marRight w:val="0"/>
          <w:marTop w:val="0"/>
          <w:marBottom w:val="0"/>
          <w:divBdr>
            <w:top w:val="none" w:sz="0" w:space="0" w:color="auto"/>
            <w:left w:val="none" w:sz="0" w:space="0" w:color="auto"/>
            <w:bottom w:val="none" w:sz="0" w:space="0" w:color="auto"/>
            <w:right w:val="none" w:sz="0" w:space="0" w:color="auto"/>
          </w:divBdr>
          <w:divsChild>
            <w:div w:id="1067647980">
              <w:marLeft w:val="0"/>
              <w:marRight w:val="0"/>
              <w:marTop w:val="0"/>
              <w:marBottom w:val="0"/>
              <w:divBdr>
                <w:top w:val="none" w:sz="0" w:space="0" w:color="auto"/>
                <w:left w:val="none" w:sz="0" w:space="0" w:color="auto"/>
                <w:bottom w:val="none" w:sz="0" w:space="0" w:color="auto"/>
                <w:right w:val="none" w:sz="0" w:space="0" w:color="auto"/>
              </w:divBdr>
              <w:divsChild>
                <w:div w:id="132770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040332">
      <w:bodyDiv w:val="1"/>
      <w:marLeft w:val="0"/>
      <w:marRight w:val="0"/>
      <w:marTop w:val="0"/>
      <w:marBottom w:val="0"/>
      <w:divBdr>
        <w:top w:val="none" w:sz="0" w:space="0" w:color="auto"/>
        <w:left w:val="none" w:sz="0" w:space="0" w:color="auto"/>
        <w:bottom w:val="none" w:sz="0" w:space="0" w:color="auto"/>
        <w:right w:val="none" w:sz="0" w:space="0" w:color="auto"/>
      </w:divBdr>
      <w:divsChild>
        <w:div w:id="2009401471">
          <w:marLeft w:val="0"/>
          <w:marRight w:val="0"/>
          <w:marTop w:val="0"/>
          <w:marBottom w:val="0"/>
          <w:divBdr>
            <w:top w:val="none" w:sz="0" w:space="0" w:color="auto"/>
            <w:left w:val="none" w:sz="0" w:space="0" w:color="auto"/>
            <w:bottom w:val="none" w:sz="0" w:space="0" w:color="auto"/>
            <w:right w:val="none" w:sz="0" w:space="0" w:color="auto"/>
          </w:divBdr>
          <w:divsChild>
            <w:div w:id="685836145">
              <w:marLeft w:val="0"/>
              <w:marRight w:val="0"/>
              <w:marTop w:val="0"/>
              <w:marBottom w:val="0"/>
              <w:divBdr>
                <w:top w:val="none" w:sz="0" w:space="0" w:color="auto"/>
                <w:left w:val="none" w:sz="0" w:space="0" w:color="auto"/>
                <w:bottom w:val="none" w:sz="0" w:space="0" w:color="auto"/>
                <w:right w:val="none" w:sz="0" w:space="0" w:color="auto"/>
              </w:divBdr>
              <w:divsChild>
                <w:div w:id="78839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390903">
      <w:bodyDiv w:val="1"/>
      <w:marLeft w:val="0"/>
      <w:marRight w:val="0"/>
      <w:marTop w:val="0"/>
      <w:marBottom w:val="0"/>
      <w:divBdr>
        <w:top w:val="none" w:sz="0" w:space="0" w:color="auto"/>
        <w:left w:val="none" w:sz="0" w:space="0" w:color="auto"/>
        <w:bottom w:val="none" w:sz="0" w:space="0" w:color="auto"/>
        <w:right w:val="none" w:sz="0" w:space="0" w:color="auto"/>
      </w:divBdr>
      <w:divsChild>
        <w:div w:id="1562670248">
          <w:marLeft w:val="0"/>
          <w:marRight w:val="0"/>
          <w:marTop w:val="0"/>
          <w:marBottom w:val="0"/>
          <w:divBdr>
            <w:top w:val="none" w:sz="0" w:space="0" w:color="auto"/>
            <w:left w:val="none" w:sz="0" w:space="0" w:color="auto"/>
            <w:bottom w:val="none" w:sz="0" w:space="0" w:color="auto"/>
            <w:right w:val="none" w:sz="0" w:space="0" w:color="auto"/>
          </w:divBdr>
          <w:divsChild>
            <w:div w:id="1352145137">
              <w:marLeft w:val="0"/>
              <w:marRight w:val="0"/>
              <w:marTop w:val="0"/>
              <w:marBottom w:val="0"/>
              <w:divBdr>
                <w:top w:val="none" w:sz="0" w:space="0" w:color="auto"/>
                <w:left w:val="none" w:sz="0" w:space="0" w:color="auto"/>
                <w:bottom w:val="none" w:sz="0" w:space="0" w:color="auto"/>
                <w:right w:val="none" w:sz="0" w:space="0" w:color="auto"/>
              </w:divBdr>
              <w:divsChild>
                <w:div w:id="48936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032994">
      <w:bodyDiv w:val="1"/>
      <w:marLeft w:val="0"/>
      <w:marRight w:val="0"/>
      <w:marTop w:val="0"/>
      <w:marBottom w:val="0"/>
      <w:divBdr>
        <w:top w:val="none" w:sz="0" w:space="0" w:color="auto"/>
        <w:left w:val="none" w:sz="0" w:space="0" w:color="auto"/>
        <w:bottom w:val="none" w:sz="0" w:space="0" w:color="auto"/>
        <w:right w:val="none" w:sz="0" w:space="0" w:color="auto"/>
      </w:divBdr>
      <w:divsChild>
        <w:div w:id="2009936629">
          <w:marLeft w:val="0"/>
          <w:marRight w:val="0"/>
          <w:marTop w:val="0"/>
          <w:marBottom w:val="0"/>
          <w:divBdr>
            <w:top w:val="none" w:sz="0" w:space="0" w:color="auto"/>
            <w:left w:val="none" w:sz="0" w:space="0" w:color="auto"/>
            <w:bottom w:val="none" w:sz="0" w:space="0" w:color="auto"/>
            <w:right w:val="none" w:sz="0" w:space="0" w:color="auto"/>
          </w:divBdr>
          <w:divsChild>
            <w:div w:id="666905246">
              <w:marLeft w:val="0"/>
              <w:marRight w:val="0"/>
              <w:marTop w:val="0"/>
              <w:marBottom w:val="0"/>
              <w:divBdr>
                <w:top w:val="none" w:sz="0" w:space="0" w:color="auto"/>
                <w:left w:val="none" w:sz="0" w:space="0" w:color="auto"/>
                <w:bottom w:val="none" w:sz="0" w:space="0" w:color="auto"/>
                <w:right w:val="none" w:sz="0" w:space="0" w:color="auto"/>
              </w:divBdr>
              <w:divsChild>
                <w:div w:id="26208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707690">
      <w:bodyDiv w:val="1"/>
      <w:marLeft w:val="0"/>
      <w:marRight w:val="0"/>
      <w:marTop w:val="0"/>
      <w:marBottom w:val="0"/>
      <w:divBdr>
        <w:top w:val="none" w:sz="0" w:space="0" w:color="auto"/>
        <w:left w:val="none" w:sz="0" w:space="0" w:color="auto"/>
        <w:bottom w:val="none" w:sz="0" w:space="0" w:color="auto"/>
        <w:right w:val="none" w:sz="0" w:space="0" w:color="auto"/>
      </w:divBdr>
      <w:divsChild>
        <w:div w:id="578249117">
          <w:marLeft w:val="0"/>
          <w:marRight w:val="0"/>
          <w:marTop w:val="0"/>
          <w:marBottom w:val="0"/>
          <w:divBdr>
            <w:top w:val="none" w:sz="0" w:space="0" w:color="auto"/>
            <w:left w:val="none" w:sz="0" w:space="0" w:color="auto"/>
            <w:bottom w:val="none" w:sz="0" w:space="0" w:color="auto"/>
            <w:right w:val="none" w:sz="0" w:space="0" w:color="auto"/>
          </w:divBdr>
          <w:divsChild>
            <w:div w:id="913854604">
              <w:marLeft w:val="0"/>
              <w:marRight w:val="0"/>
              <w:marTop w:val="0"/>
              <w:marBottom w:val="0"/>
              <w:divBdr>
                <w:top w:val="none" w:sz="0" w:space="0" w:color="auto"/>
                <w:left w:val="none" w:sz="0" w:space="0" w:color="auto"/>
                <w:bottom w:val="none" w:sz="0" w:space="0" w:color="auto"/>
                <w:right w:val="none" w:sz="0" w:space="0" w:color="auto"/>
              </w:divBdr>
              <w:divsChild>
                <w:div w:id="85762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590602">
      <w:bodyDiv w:val="1"/>
      <w:marLeft w:val="0"/>
      <w:marRight w:val="0"/>
      <w:marTop w:val="0"/>
      <w:marBottom w:val="0"/>
      <w:divBdr>
        <w:top w:val="none" w:sz="0" w:space="0" w:color="auto"/>
        <w:left w:val="none" w:sz="0" w:space="0" w:color="auto"/>
        <w:bottom w:val="none" w:sz="0" w:space="0" w:color="auto"/>
        <w:right w:val="none" w:sz="0" w:space="0" w:color="auto"/>
      </w:divBdr>
      <w:divsChild>
        <w:div w:id="555119250">
          <w:marLeft w:val="0"/>
          <w:marRight w:val="0"/>
          <w:marTop w:val="0"/>
          <w:marBottom w:val="0"/>
          <w:divBdr>
            <w:top w:val="none" w:sz="0" w:space="0" w:color="auto"/>
            <w:left w:val="none" w:sz="0" w:space="0" w:color="auto"/>
            <w:bottom w:val="none" w:sz="0" w:space="0" w:color="auto"/>
            <w:right w:val="none" w:sz="0" w:space="0" w:color="auto"/>
          </w:divBdr>
          <w:divsChild>
            <w:div w:id="1079864398">
              <w:marLeft w:val="0"/>
              <w:marRight w:val="0"/>
              <w:marTop w:val="0"/>
              <w:marBottom w:val="0"/>
              <w:divBdr>
                <w:top w:val="none" w:sz="0" w:space="0" w:color="auto"/>
                <w:left w:val="none" w:sz="0" w:space="0" w:color="auto"/>
                <w:bottom w:val="none" w:sz="0" w:space="0" w:color="auto"/>
                <w:right w:val="none" w:sz="0" w:space="0" w:color="auto"/>
              </w:divBdr>
              <w:divsChild>
                <w:div w:id="65491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561162">
      <w:bodyDiv w:val="1"/>
      <w:marLeft w:val="0"/>
      <w:marRight w:val="0"/>
      <w:marTop w:val="0"/>
      <w:marBottom w:val="0"/>
      <w:divBdr>
        <w:top w:val="none" w:sz="0" w:space="0" w:color="auto"/>
        <w:left w:val="none" w:sz="0" w:space="0" w:color="auto"/>
        <w:bottom w:val="none" w:sz="0" w:space="0" w:color="auto"/>
        <w:right w:val="none" w:sz="0" w:space="0" w:color="auto"/>
      </w:divBdr>
      <w:divsChild>
        <w:div w:id="1079446282">
          <w:marLeft w:val="0"/>
          <w:marRight w:val="0"/>
          <w:marTop w:val="0"/>
          <w:marBottom w:val="0"/>
          <w:divBdr>
            <w:top w:val="none" w:sz="0" w:space="0" w:color="auto"/>
            <w:left w:val="none" w:sz="0" w:space="0" w:color="auto"/>
            <w:bottom w:val="none" w:sz="0" w:space="0" w:color="auto"/>
            <w:right w:val="none" w:sz="0" w:space="0" w:color="auto"/>
          </w:divBdr>
          <w:divsChild>
            <w:div w:id="1970428002">
              <w:marLeft w:val="0"/>
              <w:marRight w:val="0"/>
              <w:marTop w:val="0"/>
              <w:marBottom w:val="0"/>
              <w:divBdr>
                <w:top w:val="none" w:sz="0" w:space="0" w:color="auto"/>
                <w:left w:val="none" w:sz="0" w:space="0" w:color="auto"/>
                <w:bottom w:val="none" w:sz="0" w:space="0" w:color="auto"/>
                <w:right w:val="none" w:sz="0" w:space="0" w:color="auto"/>
              </w:divBdr>
              <w:divsChild>
                <w:div w:id="11123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663055">
      <w:bodyDiv w:val="1"/>
      <w:marLeft w:val="0"/>
      <w:marRight w:val="0"/>
      <w:marTop w:val="0"/>
      <w:marBottom w:val="0"/>
      <w:divBdr>
        <w:top w:val="none" w:sz="0" w:space="0" w:color="auto"/>
        <w:left w:val="none" w:sz="0" w:space="0" w:color="auto"/>
        <w:bottom w:val="none" w:sz="0" w:space="0" w:color="auto"/>
        <w:right w:val="none" w:sz="0" w:space="0" w:color="auto"/>
      </w:divBdr>
      <w:divsChild>
        <w:div w:id="361903571">
          <w:marLeft w:val="0"/>
          <w:marRight w:val="0"/>
          <w:marTop w:val="0"/>
          <w:marBottom w:val="0"/>
          <w:divBdr>
            <w:top w:val="none" w:sz="0" w:space="0" w:color="auto"/>
            <w:left w:val="none" w:sz="0" w:space="0" w:color="auto"/>
            <w:bottom w:val="none" w:sz="0" w:space="0" w:color="auto"/>
            <w:right w:val="none" w:sz="0" w:space="0" w:color="auto"/>
          </w:divBdr>
          <w:divsChild>
            <w:div w:id="960454103">
              <w:marLeft w:val="0"/>
              <w:marRight w:val="0"/>
              <w:marTop w:val="0"/>
              <w:marBottom w:val="0"/>
              <w:divBdr>
                <w:top w:val="none" w:sz="0" w:space="0" w:color="auto"/>
                <w:left w:val="none" w:sz="0" w:space="0" w:color="auto"/>
                <w:bottom w:val="none" w:sz="0" w:space="0" w:color="auto"/>
                <w:right w:val="none" w:sz="0" w:space="0" w:color="auto"/>
              </w:divBdr>
              <w:divsChild>
                <w:div w:id="185303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121485">
      <w:bodyDiv w:val="1"/>
      <w:marLeft w:val="0"/>
      <w:marRight w:val="0"/>
      <w:marTop w:val="0"/>
      <w:marBottom w:val="0"/>
      <w:divBdr>
        <w:top w:val="none" w:sz="0" w:space="0" w:color="auto"/>
        <w:left w:val="none" w:sz="0" w:space="0" w:color="auto"/>
        <w:bottom w:val="none" w:sz="0" w:space="0" w:color="auto"/>
        <w:right w:val="none" w:sz="0" w:space="0" w:color="auto"/>
      </w:divBdr>
      <w:divsChild>
        <w:div w:id="141316195">
          <w:marLeft w:val="0"/>
          <w:marRight w:val="0"/>
          <w:marTop w:val="0"/>
          <w:marBottom w:val="0"/>
          <w:divBdr>
            <w:top w:val="none" w:sz="0" w:space="0" w:color="auto"/>
            <w:left w:val="none" w:sz="0" w:space="0" w:color="auto"/>
            <w:bottom w:val="none" w:sz="0" w:space="0" w:color="auto"/>
            <w:right w:val="none" w:sz="0" w:space="0" w:color="auto"/>
          </w:divBdr>
          <w:divsChild>
            <w:div w:id="1831366607">
              <w:marLeft w:val="0"/>
              <w:marRight w:val="0"/>
              <w:marTop w:val="0"/>
              <w:marBottom w:val="0"/>
              <w:divBdr>
                <w:top w:val="none" w:sz="0" w:space="0" w:color="auto"/>
                <w:left w:val="none" w:sz="0" w:space="0" w:color="auto"/>
                <w:bottom w:val="none" w:sz="0" w:space="0" w:color="auto"/>
                <w:right w:val="none" w:sz="0" w:space="0" w:color="auto"/>
              </w:divBdr>
              <w:divsChild>
                <w:div w:id="4329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889378">
      <w:bodyDiv w:val="1"/>
      <w:marLeft w:val="0"/>
      <w:marRight w:val="0"/>
      <w:marTop w:val="0"/>
      <w:marBottom w:val="0"/>
      <w:divBdr>
        <w:top w:val="none" w:sz="0" w:space="0" w:color="auto"/>
        <w:left w:val="none" w:sz="0" w:space="0" w:color="auto"/>
        <w:bottom w:val="none" w:sz="0" w:space="0" w:color="auto"/>
        <w:right w:val="none" w:sz="0" w:space="0" w:color="auto"/>
      </w:divBdr>
      <w:divsChild>
        <w:div w:id="460923976">
          <w:marLeft w:val="0"/>
          <w:marRight w:val="0"/>
          <w:marTop w:val="0"/>
          <w:marBottom w:val="0"/>
          <w:divBdr>
            <w:top w:val="none" w:sz="0" w:space="0" w:color="auto"/>
            <w:left w:val="none" w:sz="0" w:space="0" w:color="auto"/>
            <w:bottom w:val="none" w:sz="0" w:space="0" w:color="auto"/>
            <w:right w:val="none" w:sz="0" w:space="0" w:color="auto"/>
          </w:divBdr>
          <w:divsChild>
            <w:div w:id="890993623">
              <w:marLeft w:val="0"/>
              <w:marRight w:val="0"/>
              <w:marTop w:val="0"/>
              <w:marBottom w:val="0"/>
              <w:divBdr>
                <w:top w:val="none" w:sz="0" w:space="0" w:color="auto"/>
                <w:left w:val="none" w:sz="0" w:space="0" w:color="auto"/>
                <w:bottom w:val="none" w:sz="0" w:space="0" w:color="auto"/>
                <w:right w:val="none" w:sz="0" w:space="0" w:color="auto"/>
              </w:divBdr>
              <w:divsChild>
                <w:div w:id="202161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14498">
      <w:bodyDiv w:val="1"/>
      <w:marLeft w:val="0"/>
      <w:marRight w:val="0"/>
      <w:marTop w:val="0"/>
      <w:marBottom w:val="0"/>
      <w:divBdr>
        <w:top w:val="none" w:sz="0" w:space="0" w:color="auto"/>
        <w:left w:val="none" w:sz="0" w:space="0" w:color="auto"/>
        <w:bottom w:val="none" w:sz="0" w:space="0" w:color="auto"/>
        <w:right w:val="none" w:sz="0" w:space="0" w:color="auto"/>
      </w:divBdr>
      <w:divsChild>
        <w:div w:id="564143353">
          <w:marLeft w:val="0"/>
          <w:marRight w:val="0"/>
          <w:marTop w:val="0"/>
          <w:marBottom w:val="0"/>
          <w:divBdr>
            <w:top w:val="none" w:sz="0" w:space="0" w:color="auto"/>
            <w:left w:val="none" w:sz="0" w:space="0" w:color="auto"/>
            <w:bottom w:val="none" w:sz="0" w:space="0" w:color="auto"/>
            <w:right w:val="none" w:sz="0" w:space="0" w:color="auto"/>
          </w:divBdr>
          <w:divsChild>
            <w:div w:id="1659191395">
              <w:marLeft w:val="0"/>
              <w:marRight w:val="0"/>
              <w:marTop w:val="0"/>
              <w:marBottom w:val="0"/>
              <w:divBdr>
                <w:top w:val="none" w:sz="0" w:space="0" w:color="auto"/>
                <w:left w:val="none" w:sz="0" w:space="0" w:color="auto"/>
                <w:bottom w:val="none" w:sz="0" w:space="0" w:color="auto"/>
                <w:right w:val="none" w:sz="0" w:space="0" w:color="auto"/>
              </w:divBdr>
              <w:divsChild>
                <w:div w:id="84274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654350">
      <w:bodyDiv w:val="1"/>
      <w:marLeft w:val="0"/>
      <w:marRight w:val="0"/>
      <w:marTop w:val="0"/>
      <w:marBottom w:val="0"/>
      <w:divBdr>
        <w:top w:val="none" w:sz="0" w:space="0" w:color="auto"/>
        <w:left w:val="none" w:sz="0" w:space="0" w:color="auto"/>
        <w:bottom w:val="none" w:sz="0" w:space="0" w:color="auto"/>
        <w:right w:val="none" w:sz="0" w:space="0" w:color="auto"/>
      </w:divBdr>
      <w:divsChild>
        <w:div w:id="788283303">
          <w:marLeft w:val="0"/>
          <w:marRight w:val="0"/>
          <w:marTop w:val="0"/>
          <w:marBottom w:val="0"/>
          <w:divBdr>
            <w:top w:val="none" w:sz="0" w:space="0" w:color="auto"/>
            <w:left w:val="none" w:sz="0" w:space="0" w:color="auto"/>
            <w:bottom w:val="none" w:sz="0" w:space="0" w:color="auto"/>
            <w:right w:val="none" w:sz="0" w:space="0" w:color="auto"/>
          </w:divBdr>
          <w:divsChild>
            <w:div w:id="1244295324">
              <w:marLeft w:val="0"/>
              <w:marRight w:val="0"/>
              <w:marTop w:val="0"/>
              <w:marBottom w:val="0"/>
              <w:divBdr>
                <w:top w:val="none" w:sz="0" w:space="0" w:color="auto"/>
                <w:left w:val="none" w:sz="0" w:space="0" w:color="auto"/>
                <w:bottom w:val="none" w:sz="0" w:space="0" w:color="auto"/>
                <w:right w:val="none" w:sz="0" w:space="0" w:color="auto"/>
              </w:divBdr>
              <w:divsChild>
                <w:div w:id="17496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microsoft.com/office/2020/10/relationships/intelligence" Target="intelligence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6102</Words>
  <Characters>33567</Characters>
  <Application>Microsoft Office Word</Application>
  <DocSecurity>0</DocSecurity>
  <Lines>279</Lines>
  <Paragraphs>79</Paragraphs>
  <ScaleCrop>false</ScaleCrop>
  <HeadingPairs>
    <vt:vector size="2" baseType="variant">
      <vt:variant>
        <vt:lpstr>Titre</vt:lpstr>
      </vt:variant>
      <vt:variant>
        <vt:i4>1</vt:i4>
      </vt:variant>
    </vt:vector>
  </HeadingPairs>
  <TitlesOfParts>
    <vt:vector size="1" baseType="lpstr">
      <vt:lpstr/>
    </vt:vector>
  </TitlesOfParts>
  <Company>Conseil départemental des Hauts-de-Seine</Company>
  <LinksUpToDate>false</LinksUpToDate>
  <CharactersWithSpaces>39590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VILLAIS Gabrielle - CAB/SGMME/CGE</dc:creator>
  <cp:keywords/>
  <dc:description/>
  <cp:lastModifiedBy>Astrid Brobecker</cp:lastModifiedBy>
  <cp:revision>2</cp:revision>
  <dcterms:created xsi:type="dcterms:W3CDTF">2022-11-30T09:43:00Z</dcterms:created>
  <dcterms:modified xsi:type="dcterms:W3CDTF">2022-11-30T09:43:00Z</dcterms:modified>
</cp:coreProperties>
</file>